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596AF" w14:textId="77777777" w:rsidR="0065515B" w:rsidRPr="002347F3" w:rsidRDefault="005C1B50" w:rsidP="0065515B">
      <w:pPr>
        <w:rPr>
          <w:b/>
        </w:rPr>
      </w:pPr>
      <w:r>
        <w:rPr>
          <w:b/>
          <w:u w:val="single"/>
        </w:rPr>
        <w:t>The dissection of a stem</w:t>
      </w:r>
      <w:r w:rsidR="003B522A">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65515B">
        <w:rPr>
          <w:b/>
        </w:rPr>
        <w:t>T</w:t>
      </w:r>
      <w:r w:rsidR="0065515B" w:rsidRPr="002347F3">
        <w:rPr>
          <w:b/>
        </w:rPr>
        <w:t>EACHER</w:t>
      </w:r>
      <w:r w:rsidR="0065515B">
        <w:rPr>
          <w:b/>
        </w:rPr>
        <w:t>/TECHNICIAN</w:t>
      </w:r>
      <w:r w:rsidR="0065515B">
        <w:rPr>
          <w:b/>
        </w:rPr>
        <w:tab/>
      </w:r>
    </w:p>
    <w:p w14:paraId="0B028880" w14:textId="77777777" w:rsidR="00530C8E" w:rsidRPr="0065515B" w:rsidRDefault="006A56DD">
      <w:pPr>
        <w:rPr>
          <w:b/>
        </w:rPr>
      </w:pPr>
      <w:r w:rsidRPr="00BA0F59">
        <w:rPr>
          <w:rFonts w:cs="Arial"/>
          <w:noProof/>
          <w:lang w:eastAsia="en-GB"/>
        </w:rPr>
        <mc:AlternateContent>
          <mc:Choice Requires="wps">
            <w:drawing>
              <wp:anchor distT="0" distB="0" distL="114300" distR="114300" simplePos="0" relativeHeight="251661312" behindDoc="0" locked="0" layoutInCell="1" allowOverlap="1" wp14:anchorId="3FB913AB" wp14:editId="3A346887">
                <wp:simplePos x="0" y="0"/>
                <wp:positionH relativeFrom="column">
                  <wp:posOffset>12065</wp:posOffset>
                </wp:positionH>
                <wp:positionV relativeFrom="paragraph">
                  <wp:posOffset>78105</wp:posOffset>
                </wp:positionV>
                <wp:extent cx="6372225" cy="2657475"/>
                <wp:effectExtent l="0" t="0" r="28575" b="2857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37FD03E6" w14:textId="77777777" w:rsidR="006A56DD" w:rsidRPr="002347F3" w:rsidRDefault="006A56DD" w:rsidP="006A56DD">
                            <w:pPr>
                              <w:rPr>
                                <w:b/>
                              </w:rPr>
                            </w:pPr>
                            <w:r>
                              <w:rPr>
                                <w:b/>
                              </w:rPr>
                              <w:t>Notes for all OCR PAG activities</w:t>
                            </w:r>
                          </w:p>
                          <w:p w14:paraId="008B7164" w14:textId="77777777" w:rsidR="006A56DD" w:rsidRDefault="006A56DD" w:rsidP="006A56DD">
                            <w:pPr>
                              <w:pStyle w:val="ListParagraph"/>
                              <w:numPr>
                                <w:ilvl w:val="0"/>
                                <w:numId w:val="16"/>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0089ACD9" w14:textId="77777777" w:rsidR="006A56DD" w:rsidRDefault="006A56DD" w:rsidP="006A56DD">
                            <w:pPr>
                              <w:pStyle w:val="ListParagraph"/>
                              <w:numPr>
                                <w:ilvl w:val="0"/>
                                <w:numId w:val="16"/>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CB8B80E" w14:textId="77777777" w:rsidR="006A56DD" w:rsidRDefault="006A56DD" w:rsidP="006A56DD">
                            <w:pPr>
                              <w:pStyle w:val="ListParagraph"/>
                              <w:numPr>
                                <w:ilvl w:val="0"/>
                                <w:numId w:val="16"/>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1579D168" w14:textId="77777777" w:rsidR="006A56DD" w:rsidRPr="00942AF9" w:rsidRDefault="006A56DD" w:rsidP="006A56DD">
                            <w:pPr>
                              <w:pStyle w:val="ListParagraph"/>
                              <w:numPr>
                                <w:ilvl w:val="0"/>
                                <w:numId w:val="16"/>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D63459D" w14:textId="77777777" w:rsidR="006A56DD" w:rsidRPr="00942AF9" w:rsidRDefault="006A56DD" w:rsidP="006A56DD">
                            <w:pPr>
                              <w:pStyle w:val="ListParagraph"/>
                              <w:numPr>
                                <w:ilvl w:val="0"/>
                                <w:numId w:val="16"/>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64729922" w14:textId="77777777" w:rsidR="006A56DD" w:rsidRPr="00D718A7" w:rsidRDefault="006A56DD" w:rsidP="006A56DD">
                            <w:pPr>
                              <w:pStyle w:val="ListParagraph"/>
                              <w:numPr>
                                <w:ilvl w:val="0"/>
                                <w:numId w:val="16"/>
                              </w:numPr>
                              <w:spacing w:after="200" w:line="276" w:lineRule="auto"/>
                              <w:rPr>
                                <w:rFonts w:cs="Arial"/>
                                <w:b/>
                              </w:rPr>
                            </w:pPr>
                            <w:r w:rsidRPr="00D718A7">
                              <w:rPr>
                                <w:b/>
                              </w:rPr>
                              <w:t xml:space="preserve">Centres should trial each activity before giving it to students. </w:t>
                            </w:r>
                          </w:p>
                          <w:p w14:paraId="1B69AC5C" w14:textId="77777777" w:rsidR="006A56DD" w:rsidRDefault="006A56DD" w:rsidP="006A56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B913AB" id="_x0000_t202" coordsize="21600,21600" o:spt="202" path="m,l,21600r21600,l21600,xe">
                <v:stroke joinstyle="miter"/>
                <v:path gradientshapeok="t" o:connecttype="rect"/>
              </v:shapetype>
              <v:shape id="Text Box 2" o:spid="_x0000_s1026" type="#_x0000_t202" style="position:absolute;margin-left:.95pt;margin-top:6.15pt;width:501.75pt;height:20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333OQIAAGg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" fillcolor="#d8d8d8 [2732]">
                <v:textbox>
                  <w:txbxContent>
                    <w:p w14:paraId="37FD03E6" w14:textId="77777777" w:rsidR="006A56DD" w:rsidRPr="002347F3" w:rsidRDefault="006A56DD" w:rsidP="006A56DD">
                      <w:pPr>
                        <w:rPr>
                          <w:b/>
                        </w:rPr>
                      </w:pPr>
                      <w:r>
                        <w:rPr>
                          <w:b/>
                        </w:rPr>
                        <w:t>Notes for all OCR PAG activities</w:t>
                      </w:r>
                    </w:p>
                    <w:p w14:paraId="008B7164" w14:textId="77777777" w:rsidR="006A56DD" w:rsidRDefault="006A56DD" w:rsidP="006A56DD">
                      <w:pPr>
                        <w:pStyle w:val="ListParagraph"/>
                        <w:numPr>
                          <w:ilvl w:val="0"/>
                          <w:numId w:val="16"/>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0089ACD9" w14:textId="77777777" w:rsidR="006A56DD" w:rsidRDefault="006A56DD" w:rsidP="006A56DD">
                      <w:pPr>
                        <w:pStyle w:val="ListParagraph"/>
                        <w:numPr>
                          <w:ilvl w:val="0"/>
                          <w:numId w:val="16"/>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CB8B80E" w14:textId="77777777" w:rsidR="006A56DD" w:rsidRDefault="006A56DD" w:rsidP="006A56DD">
                      <w:pPr>
                        <w:pStyle w:val="ListParagraph"/>
                        <w:numPr>
                          <w:ilvl w:val="0"/>
                          <w:numId w:val="16"/>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1579D168" w14:textId="77777777" w:rsidR="006A56DD" w:rsidRPr="00942AF9" w:rsidRDefault="006A56DD" w:rsidP="006A56DD">
                      <w:pPr>
                        <w:pStyle w:val="ListParagraph"/>
                        <w:numPr>
                          <w:ilvl w:val="0"/>
                          <w:numId w:val="16"/>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D63459D" w14:textId="77777777" w:rsidR="006A56DD" w:rsidRPr="00942AF9" w:rsidRDefault="006A56DD" w:rsidP="006A56DD">
                      <w:pPr>
                        <w:pStyle w:val="ListParagraph"/>
                        <w:numPr>
                          <w:ilvl w:val="0"/>
                          <w:numId w:val="16"/>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64729922" w14:textId="77777777" w:rsidR="006A56DD" w:rsidRPr="00D718A7" w:rsidRDefault="006A56DD" w:rsidP="006A56DD">
                      <w:pPr>
                        <w:pStyle w:val="ListParagraph"/>
                        <w:numPr>
                          <w:ilvl w:val="0"/>
                          <w:numId w:val="16"/>
                        </w:numPr>
                        <w:spacing w:after="200" w:line="276" w:lineRule="auto"/>
                        <w:rPr>
                          <w:rFonts w:cs="Arial"/>
                          <w:b/>
                        </w:rPr>
                      </w:pPr>
                      <w:r w:rsidRPr="00D718A7">
                        <w:rPr>
                          <w:b/>
                        </w:rPr>
                        <w:t xml:space="preserve">Centres should trial each activity before giving it to students. </w:t>
                      </w:r>
                    </w:p>
                    <w:p w14:paraId="1B69AC5C" w14:textId="77777777" w:rsidR="006A56DD" w:rsidRDefault="006A56DD" w:rsidP="006A56DD"/>
                  </w:txbxContent>
                </v:textbox>
                <w10:wrap type="topAndBottom"/>
              </v:shape>
            </w:pict>
          </mc:Fallback>
        </mc:AlternateContent>
      </w:r>
    </w:p>
    <w:p w14:paraId="7B3B5091" w14:textId="77777777" w:rsidR="0081667B" w:rsidRDefault="0081667B" w:rsidP="002347F3">
      <w:pPr>
        <w:rPr>
          <w:b/>
        </w:rPr>
      </w:pPr>
      <w:r>
        <w:rPr>
          <w:b/>
        </w:rPr>
        <w:t>Introduction</w:t>
      </w:r>
    </w:p>
    <w:p w14:paraId="2D8EC21D" w14:textId="77777777" w:rsidR="0081667B" w:rsidRDefault="00032C8D" w:rsidP="002347F3">
      <w:r w:rsidRPr="00032C8D">
        <w:t xml:space="preserve">Students will </w:t>
      </w:r>
      <w:r>
        <w:t>section and stain specimens of plant stem and observe vascular tissue under the microscope. This is a good opportunity to make the theory of transport in plants more tangible as well as a chance for students to acquire and demonstrate practical skills.</w:t>
      </w:r>
    </w:p>
    <w:p w14:paraId="58B99AB1" w14:textId="77777777" w:rsidR="00032C8D" w:rsidRPr="009D7574" w:rsidRDefault="00032C8D" w:rsidP="002347F3">
      <w:pPr>
        <w:rPr>
          <w:b/>
          <w:highlight w:val="yellow"/>
        </w:rPr>
      </w:pPr>
    </w:p>
    <w:p w14:paraId="63704F11" w14:textId="77777777" w:rsidR="002347F3" w:rsidRPr="00032C8D" w:rsidRDefault="00530C8E" w:rsidP="002347F3">
      <w:pPr>
        <w:rPr>
          <w:b/>
        </w:rPr>
      </w:pPr>
      <w:r w:rsidRPr="00032C8D">
        <w:rPr>
          <w:b/>
        </w:rPr>
        <w:t>Aim</w:t>
      </w:r>
      <w:r w:rsidR="002347F3" w:rsidRPr="00032C8D">
        <w:rPr>
          <w:b/>
        </w:rPr>
        <w:t>s</w:t>
      </w:r>
      <w:r w:rsidRPr="00032C8D">
        <w:rPr>
          <w:b/>
        </w:rPr>
        <w:t xml:space="preserve"> and skills covered</w:t>
      </w:r>
    </w:p>
    <w:p w14:paraId="6696260D" w14:textId="77777777" w:rsidR="003B522A" w:rsidRPr="00E35B63" w:rsidRDefault="00032C8D" w:rsidP="003B522A">
      <w:pPr>
        <w:pStyle w:val="ListParagraph"/>
        <w:numPr>
          <w:ilvl w:val="0"/>
          <w:numId w:val="4"/>
        </w:numPr>
        <w:rPr>
          <w:i/>
        </w:rPr>
      </w:pPr>
      <w:r>
        <w:t xml:space="preserve">Dissecting </w:t>
      </w:r>
      <w:r w:rsidR="00E35B63">
        <w:t>a plant stem.</w:t>
      </w:r>
    </w:p>
    <w:p w14:paraId="293EA9A0" w14:textId="77777777" w:rsidR="00E35B63" w:rsidRPr="00032C8D" w:rsidRDefault="00E35B63" w:rsidP="003B522A">
      <w:pPr>
        <w:pStyle w:val="ListParagraph"/>
        <w:numPr>
          <w:ilvl w:val="0"/>
          <w:numId w:val="4"/>
        </w:numPr>
        <w:rPr>
          <w:i/>
        </w:rPr>
      </w:pPr>
      <w:r>
        <w:t>Sectioning and staining a specimen for viewing under the microscope.</w:t>
      </w:r>
    </w:p>
    <w:p w14:paraId="63FE1DFD" w14:textId="77777777" w:rsidR="005565C2" w:rsidRPr="00032C8D" w:rsidRDefault="002F27A5" w:rsidP="003B522A">
      <w:pPr>
        <w:pStyle w:val="ListParagraph"/>
        <w:numPr>
          <w:ilvl w:val="0"/>
          <w:numId w:val="4"/>
        </w:numPr>
        <w:rPr>
          <w:i/>
        </w:rPr>
      </w:pPr>
      <w:r w:rsidRPr="00032C8D">
        <w:t>S</w:t>
      </w:r>
      <w:r>
        <w:t>cientifically annotating and drawing plant stem sections</w:t>
      </w:r>
      <w:r w:rsidR="00CE2346" w:rsidRPr="00032C8D">
        <w:t>.</w:t>
      </w:r>
    </w:p>
    <w:p w14:paraId="26D15BF6" w14:textId="77777777" w:rsidR="003B522A" w:rsidRPr="009D7574" w:rsidRDefault="003B522A" w:rsidP="002347F3">
      <w:pPr>
        <w:rPr>
          <w:b/>
          <w:highlight w:val="yellow"/>
        </w:rPr>
      </w:pPr>
    </w:p>
    <w:p w14:paraId="48C1B92B" w14:textId="77777777" w:rsidR="00970EC7" w:rsidRPr="00DB3ED8" w:rsidRDefault="00970EC7" w:rsidP="002347F3">
      <w:pPr>
        <w:rPr>
          <w:b/>
        </w:rPr>
      </w:pPr>
      <w:r w:rsidRPr="00DB3ED8">
        <w:rPr>
          <w:b/>
        </w:rPr>
        <w:t>Intended class time</w:t>
      </w:r>
    </w:p>
    <w:p w14:paraId="4AE9876E" w14:textId="77777777" w:rsidR="00970EC7" w:rsidRPr="00DB3ED8" w:rsidRDefault="00970EC7" w:rsidP="00970EC7">
      <w:pPr>
        <w:pStyle w:val="ListParagraph"/>
        <w:numPr>
          <w:ilvl w:val="0"/>
          <w:numId w:val="11"/>
        </w:numPr>
      </w:pPr>
      <w:r w:rsidRPr="00DB3ED8">
        <w:t>1 hour</w:t>
      </w:r>
    </w:p>
    <w:p w14:paraId="7BFD5482" w14:textId="77777777" w:rsidR="0065515B" w:rsidRDefault="0065515B" w:rsidP="0065515B"/>
    <w:p w14:paraId="409FFF5B" w14:textId="77777777" w:rsidR="0065515B" w:rsidRPr="005E7A8D" w:rsidRDefault="0065515B" w:rsidP="0065515B">
      <w:pPr>
        <w:rPr>
          <w:b/>
        </w:rPr>
      </w:pPr>
      <w:r w:rsidRPr="005E7A8D">
        <w:rPr>
          <w:b/>
        </w:rPr>
        <w:t>Practical Skills</w:t>
      </w:r>
    </w:p>
    <w:p w14:paraId="551410E9" w14:textId="77777777" w:rsidR="0065515B" w:rsidRDefault="0065515B" w:rsidP="0065515B">
      <w:pPr>
        <w:pStyle w:val="ListParagraph"/>
        <w:numPr>
          <w:ilvl w:val="0"/>
          <w:numId w:val="15"/>
        </w:numPr>
      </w:pPr>
      <w:r>
        <w:t>1.2.1 (b) S</w:t>
      </w:r>
      <w:r w:rsidRPr="004522C8">
        <w:t>afely and correctly use a range of practical equipment and materials</w:t>
      </w:r>
    </w:p>
    <w:p w14:paraId="7DD9A617" w14:textId="77777777" w:rsidR="0065515B" w:rsidRDefault="0065515B" w:rsidP="0065515B">
      <w:pPr>
        <w:pStyle w:val="ListParagraph"/>
        <w:numPr>
          <w:ilvl w:val="0"/>
          <w:numId w:val="15"/>
        </w:numPr>
      </w:pPr>
      <w:r>
        <w:t>1.2.1 (c) Follow written instructions</w:t>
      </w:r>
    </w:p>
    <w:p w14:paraId="21C5AC54" w14:textId="77777777" w:rsidR="0065515B" w:rsidRDefault="0065515B" w:rsidP="0065515B">
      <w:pPr>
        <w:pStyle w:val="ListParagraph"/>
        <w:numPr>
          <w:ilvl w:val="0"/>
          <w:numId w:val="15"/>
        </w:numPr>
      </w:pPr>
      <w:r>
        <w:t>1.2.1 (d) M</w:t>
      </w:r>
      <w:r w:rsidRPr="004522C8">
        <w:t>ake and record observations/measurements</w:t>
      </w:r>
    </w:p>
    <w:p w14:paraId="3770E29D" w14:textId="77777777" w:rsidR="0065515B" w:rsidRDefault="0065515B" w:rsidP="0065515B">
      <w:pPr>
        <w:pStyle w:val="ListParagraph"/>
        <w:numPr>
          <w:ilvl w:val="0"/>
          <w:numId w:val="15"/>
        </w:numPr>
      </w:pPr>
      <w:r>
        <w:t>1.2.1 (e) Keep appropriate records of experimental activities</w:t>
      </w:r>
    </w:p>
    <w:p w14:paraId="00B2818C" w14:textId="77777777" w:rsidR="0065515B" w:rsidRDefault="0065515B" w:rsidP="0065515B">
      <w:pPr>
        <w:pStyle w:val="ListParagraph"/>
        <w:numPr>
          <w:ilvl w:val="0"/>
          <w:numId w:val="15"/>
        </w:numPr>
      </w:pPr>
      <w:r>
        <w:t>1.2.1 (f) P</w:t>
      </w:r>
      <w:r w:rsidRPr="004522C8">
        <w:t>resent information and data in a scientific way</w:t>
      </w:r>
    </w:p>
    <w:p w14:paraId="5B208989" w14:textId="77777777" w:rsidR="0065515B" w:rsidRDefault="0065515B" w:rsidP="0065515B">
      <w:pPr>
        <w:pStyle w:val="ListParagraph"/>
        <w:numPr>
          <w:ilvl w:val="0"/>
          <w:numId w:val="15"/>
        </w:numPr>
      </w:pPr>
      <w:r>
        <w:t>1.2.1 (j) U</w:t>
      </w:r>
      <w:r w:rsidRPr="00635A03">
        <w:t>se a wide range of experimental and practical instruments, equipment and techniques appropriate to the knowledge and understandin</w:t>
      </w:r>
      <w:r>
        <w:t>g included in the specification</w:t>
      </w:r>
    </w:p>
    <w:p w14:paraId="0A493706" w14:textId="77777777" w:rsidR="0065515B" w:rsidRDefault="0065515B" w:rsidP="0065515B">
      <w:pPr>
        <w:pStyle w:val="ListParagraph"/>
        <w:numPr>
          <w:ilvl w:val="0"/>
          <w:numId w:val="15"/>
        </w:numPr>
      </w:pPr>
      <w:r>
        <w:t>1.2.2 (a) U</w:t>
      </w:r>
      <w:r w:rsidRPr="00635A03">
        <w:t>se of appropriate apparatus to record a range of quanti</w:t>
      </w:r>
      <w:r>
        <w:t>tative measurements (to include</w:t>
      </w:r>
      <w:r w:rsidRPr="00635A03">
        <w:t xml:space="preserve"> length</w:t>
      </w:r>
      <w:r>
        <w:t>)</w:t>
      </w:r>
    </w:p>
    <w:p w14:paraId="35D08F7C" w14:textId="77777777" w:rsidR="0065515B" w:rsidRDefault="0065515B" w:rsidP="0065515B">
      <w:pPr>
        <w:pStyle w:val="ListParagraph"/>
        <w:numPr>
          <w:ilvl w:val="0"/>
          <w:numId w:val="15"/>
        </w:numPr>
      </w:pPr>
      <w:r>
        <w:t>1.2.2 (d) U</w:t>
      </w:r>
      <w:r w:rsidRPr="009D7574">
        <w:t>se of a light microscope at high power and low power, including use of a graticule</w:t>
      </w:r>
    </w:p>
    <w:p w14:paraId="1D1D6BA1" w14:textId="77777777" w:rsidR="0065515B" w:rsidRDefault="0065515B" w:rsidP="0065515B">
      <w:pPr>
        <w:pStyle w:val="ListParagraph"/>
        <w:numPr>
          <w:ilvl w:val="0"/>
          <w:numId w:val="15"/>
        </w:numPr>
      </w:pPr>
      <w:r>
        <w:t>1.2.2 (e) P</w:t>
      </w:r>
      <w:r w:rsidRPr="00635A03">
        <w:t>roduction of scientific drawings from observations with annotations</w:t>
      </w:r>
    </w:p>
    <w:p w14:paraId="0CB6C254" w14:textId="77777777" w:rsidR="0065515B" w:rsidRDefault="0065515B" w:rsidP="0065515B">
      <w:pPr>
        <w:pStyle w:val="ListParagraph"/>
        <w:numPr>
          <w:ilvl w:val="0"/>
          <w:numId w:val="15"/>
        </w:numPr>
      </w:pPr>
      <w:r>
        <w:t>1.2.2 (j) Safe use of instruments for dissection of an animal or plant organ</w:t>
      </w:r>
    </w:p>
    <w:p w14:paraId="5A49C4E4" w14:textId="77777777" w:rsidR="0065515B" w:rsidRDefault="0065515B" w:rsidP="0065515B"/>
    <w:p w14:paraId="5B133764" w14:textId="77777777" w:rsidR="0065515B" w:rsidRDefault="0065515B" w:rsidP="0065515B">
      <w:pPr>
        <w:rPr>
          <w:b/>
        </w:rPr>
      </w:pPr>
      <w:r>
        <w:rPr>
          <w:b/>
        </w:rPr>
        <w:t>CPAC</w:t>
      </w:r>
    </w:p>
    <w:p w14:paraId="0B40EBFF" w14:textId="77777777" w:rsidR="0065515B" w:rsidRDefault="0065515B" w:rsidP="0065515B">
      <w:r>
        <w:t>1,3 and 4</w:t>
      </w:r>
    </w:p>
    <w:p w14:paraId="54AA41FE" w14:textId="77777777" w:rsidR="00970EC7" w:rsidRPr="009D7574" w:rsidRDefault="00970EC7" w:rsidP="002347F3">
      <w:pPr>
        <w:rPr>
          <w:b/>
          <w:highlight w:val="yellow"/>
        </w:rPr>
      </w:pPr>
    </w:p>
    <w:p w14:paraId="22B29B7F" w14:textId="77777777" w:rsidR="0081667B" w:rsidRPr="009D7574" w:rsidRDefault="00856905" w:rsidP="002347F3">
      <w:pPr>
        <w:rPr>
          <w:b/>
        </w:rPr>
      </w:pPr>
      <w:r>
        <w:rPr>
          <w:b/>
        </w:rPr>
        <w:t>Links to the s</w:t>
      </w:r>
      <w:r w:rsidR="0081667B" w:rsidRPr="009D7574">
        <w:rPr>
          <w:b/>
        </w:rPr>
        <w:t>pecifications</w:t>
      </w:r>
    </w:p>
    <w:p w14:paraId="39041208" w14:textId="77777777" w:rsidR="0081667B" w:rsidRPr="009D7574" w:rsidRDefault="0081667B" w:rsidP="002347F3">
      <w:pPr>
        <w:rPr>
          <w:b/>
        </w:rPr>
      </w:pPr>
      <w:r w:rsidRPr="009D7574">
        <w:rPr>
          <w:b/>
        </w:rPr>
        <w:t>Biology A</w:t>
      </w:r>
    </w:p>
    <w:p w14:paraId="6C348DE7" w14:textId="77777777" w:rsidR="009D7574" w:rsidRPr="009D7574" w:rsidRDefault="009D7574" w:rsidP="009D7574">
      <w:pPr>
        <w:pStyle w:val="ListParagraph"/>
        <w:numPr>
          <w:ilvl w:val="0"/>
          <w:numId w:val="6"/>
        </w:numPr>
      </w:pPr>
      <w:r w:rsidRPr="009D7574">
        <w:lastRenderedPageBreak/>
        <w:t>2.1.1</w:t>
      </w:r>
      <w:r>
        <w:t xml:space="preserve"> (a)</w:t>
      </w:r>
      <w:r w:rsidR="0081667B" w:rsidRPr="009D7574">
        <w:t xml:space="preserve"> </w:t>
      </w:r>
      <w:r w:rsidR="00930C06">
        <w:t>T</w:t>
      </w:r>
      <w:r>
        <w:t>he use of microscopy to observe and investigate different types of cell and cell structure in</w:t>
      </w:r>
      <w:r w:rsidR="002F27A5">
        <w:t xml:space="preserve"> a</w:t>
      </w:r>
      <w:r>
        <w:t xml:space="preserve"> range of eukaryotic organisms</w:t>
      </w:r>
    </w:p>
    <w:p w14:paraId="3734BE52" w14:textId="77777777" w:rsidR="009D7574" w:rsidRPr="00145AC4" w:rsidRDefault="00930C06" w:rsidP="009D7574">
      <w:pPr>
        <w:pStyle w:val="ListParagraph"/>
        <w:numPr>
          <w:ilvl w:val="0"/>
          <w:numId w:val="6"/>
        </w:numPr>
      </w:pPr>
      <w:r>
        <w:t>2.1.1 (b) T</w:t>
      </w:r>
      <w:r w:rsidR="009D7574" w:rsidRPr="00145AC4">
        <w:t>he preparation and examination of microscope slides for use in light microscopy</w:t>
      </w:r>
    </w:p>
    <w:p w14:paraId="7D761CBD" w14:textId="77777777" w:rsidR="0081667B" w:rsidRPr="00145AC4" w:rsidRDefault="009D7574" w:rsidP="009D7574">
      <w:pPr>
        <w:pStyle w:val="ListParagraph"/>
        <w:numPr>
          <w:ilvl w:val="0"/>
          <w:numId w:val="6"/>
        </w:numPr>
      </w:pPr>
      <w:r w:rsidRPr="00145AC4">
        <w:t xml:space="preserve">2.1.1 </w:t>
      </w:r>
      <w:r w:rsidR="0081667B" w:rsidRPr="00145AC4">
        <w:t xml:space="preserve">(c) </w:t>
      </w:r>
      <w:r w:rsidR="00930C06">
        <w:t>T</w:t>
      </w:r>
      <w:r w:rsidRPr="00145AC4">
        <w:t>he use of staining in light microscopy</w:t>
      </w:r>
    </w:p>
    <w:p w14:paraId="37396D68" w14:textId="77777777" w:rsidR="009D7574" w:rsidRPr="00145AC4" w:rsidRDefault="00930C06" w:rsidP="009D7574">
      <w:pPr>
        <w:pStyle w:val="ListParagraph"/>
        <w:numPr>
          <w:ilvl w:val="0"/>
          <w:numId w:val="6"/>
        </w:numPr>
      </w:pPr>
      <w:r>
        <w:t>2.1.1 (d) T</w:t>
      </w:r>
      <w:r w:rsidR="009D7574" w:rsidRPr="00145AC4">
        <w:t>he representation of cell structure as seen under the light microscope using drawings and annotated diagrams of whole cells or cells in sections of tissue</w:t>
      </w:r>
    </w:p>
    <w:p w14:paraId="3126F43E" w14:textId="77777777" w:rsidR="009D7574" w:rsidRPr="00145AC4" w:rsidRDefault="00930C06" w:rsidP="009D7574">
      <w:pPr>
        <w:pStyle w:val="ListParagraph"/>
        <w:numPr>
          <w:ilvl w:val="0"/>
          <w:numId w:val="6"/>
        </w:numPr>
      </w:pPr>
      <w:r>
        <w:t>2.1.1 (e) T</w:t>
      </w:r>
      <w:r w:rsidR="009D7574" w:rsidRPr="00145AC4">
        <w:t>he use and manipulation of the magnification</w:t>
      </w:r>
      <w:r w:rsidR="002F27A5">
        <w:t xml:space="preserve"> formula</w:t>
      </w:r>
    </w:p>
    <w:p w14:paraId="3E74B09C" w14:textId="77777777" w:rsidR="009D7574" w:rsidRPr="00145AC4" w:rsidRDefault="00930C06" w:rsidP="009D7574">
      <w:pPr>
        <w:pStyle w:val="ListParagraph"/>
        <w:numPr>
          <w:ilvl w:val="0"/>
          <w:numId w:val="6"/>
        </w:numPr>
      </w:pPr>
      <w:r>
        <w:t>2.1.6 (l) T</w:t>
      </w:r>
      <w:r w:rsidR="009D7574" w:rsidRPr="00145AC4">
        <w:t>he production of xylem vessels and phloem sieve tubes from meristems</w:t>
      </w:r>
    </w:p>
    <w:p w14:paraId="1DA83275" w14:textId="77777777" w:rsidR="00145AC4" w:rsidRPr="00145AC4" w:rsidRDefault="0081667B" w:rsidP="00145AC4">
      <w:pPr>
        <w:pStyle w:val="ListParagraph"/>
        <w:numPr>
          <w:ilvl w:val="0"/>
          <w:numId w:val="6"/>
        </w:numPr>
      </w:pPr>
      <w:r w:rsidRPr="00145AC4">
        <w:t>3.1.</w:t>
      </w:r>
      <w:r w:rsidR="009D7574" w:rsidRPr="00145AC4">
        <w:t>3</w:t>
      </w:r>
      <w:r w:rsidRPr="00145AC4">
        <w:t xml:space="preserve"> (</w:t>
      </w:r>
      <w:r w:rsidR="00145AC4" w:rsidRPr="00145AC4">
        <w:t xml:space="preserve">b) (i) </w:t>
      </w:r>
      <w:r w:rsidR="00930C06">
        <w:t>T</w:t>
      </w:r>
      <w:r w:rsidR="00145AC4" w:rsidRPr="00145AC4">
        <w:t>he structure and function of the vascular system in the roots, stems and leaves of herbaceous dicotyledonous plants</w:t>
      </w:r>
    </w:p>
    <w:p w14:paraId="58A4678D" w14:textId="77777777" w:rsidR="00145AC4" w:rsidRPr="00145AC4" w:rsidRDefault="00930C06" w:rsidP="00145AC4">
      <w:pPr>
        <w:pStyle w:val="ListParagraph"/>
        <w:numPr>
          <w:ilvl w:val="0"/>
          <w:numId w:val="6"/>
        </w:numPr>
      </w:pPr>
      <w:r>
        <w:t>3.1.3 (b) (ii) T</w:t>
      </w:r>
      <w:r w:rsidR="00145AC4" w:rsidRPr="00145AC4">
        <w:t>he examination and drawing of stained sections of plant tissue to show the distribution of xylem and phloem</w:t>
      </w:r>
    </w:p>
    <w:p w14:paraId="36257D24" w14:textId="77777777" w:rsidR="00145AC4" w:rsidRPr="00145AC4" w:rsidRDefault="00930C06" w:rsidP="00145AC4">
      <w:pPr>
        <w:pStyle w:val="ListParagraph"/>
        <w:numPr>
          <w:ilvl w:val="0"/>
          <w:numId w:val="6"/>
        </w:numPr>
      </w:pPr>
      <w:r>
        <w:t>3.1.3 (b) (iii) T</w:t>
      </w:r>
      <w:r w:rsidR="00145AC4" w:rsidRPr="00145AC4">
        <w:t>he dissection of stems, both longitudinally and transversely, and their examination to demonstrate the position and structure of xylem vessels</w:t>
      </w:r>
    </w:p>
    <w:p w14:paraId="573E9DA7" w14:textId="77777777" w:rsidR="0081667B" w:rsidRPr="00145AC4" w:rsidRDefault="00930C06" w:rsidP="00145AC4">
      <w:pPr>
        <w:pStyle w:val="ListParagraph"/>
        <w:numPr>
          <w:ilvl w:val="0"/>
          <w:numId w:val="6"/>
        </w:numPr>
      </w:pPr>
      <w:r>
        <w:t>3.1.3 (d) T</w:t>
      </w:r>
      <w:r w:rsidR="00145AC4" w:rsidRPr="00145AC4">
        <w:t>he transport of water</w:t>
      </w:r>
      <w:r w:rsidR="00145AC4">
        <w:t xml:space="preserve"> into the plant, through the plant and to the air surrounding the leaves</w:t>
      </w:r>
      <w:r w:rsidR="00145AC4">
        <w:br/>
      </w:r>
    </w:p>
    <w:p w14:paraId="1832E5C3" w14:textId="77777777" w:rsidR="0081667B" w:rsidRPr="00DB3ED8" w:rsidRDefault="0081667B" w:rsidP="0081667B">
      <w:pPr>
        <w:rPr>
          <w:b/>
        </w:rPr>
      </w:pPr>
      <w:r w:rsidRPr="00DB3ED8">
        <w:rPr>
          <w:b/>
        </w:rPr>
        <w:t>Biology B</w:t>
      </w:r>
    </w:p>
    <w:p w14:paraId="73A5385D" w14:textId="77777777" w:rsidR="0081667B" w:rsidRPr="00DB3ED8" w:rsidRDefault="00970EC7" w:rsidP="00145AC4">
      <w:pPr>
        <w:pStyle w:val="ListParagraph"/>
        <w:numPr>
          <w:ilvl w:val="0"/>
          <w:numId w:val="6"/>
        </w:numPr>
      </w:pPr>
      <w:r w:rsidRPr="00DB3ED8">
        <w:t>2.</w:t>
      </w:r>
      <w:r w:rsidR="00145AC4" w:rsidRPr="00DB3ED8">
        <w:t>1.1 (d</w:t>
      </w:r>
      <w:r w:rsidRPr="00DB3ED8">
        <w:t>)</w:t>
      </w:r>
      <w:r w:rsidR="00A54362" w:rsidRPr="00DB3ED8">
        <w:t xml:space="preserve"> </w:t>
      </w:r>
      <w:r w:rsidR="00930C06">
        <w:t>T</w:t>
      </w:r>
      <w:r w:rsidR="00145AC4" w:rsidRPr="00DB3ED8">
        <w:t>he linear dimension of cells and the use and manipulation of the magnification formula magnification = image size/actual size (of object)</w:t>
      </w:r>
    </w:p>
    <w:p w14:paraId="24702F6A" w14:textId="77777777" w:rsidR="0081667B" w:rsidRPr="00DB3ED8" w:rsidRDefault="0081667B" w:rsidP="00145AC4">
      <w:pPr>
        <w:pStyle w:val="ListParagraph"/>
        <w:numPr>
          <w:ilvl w:val="0"/>
          <w:numId w:val="6"/>
        </w:numPr>
      </w:pPr>
      <w:r w:rsidRPr="00DB3ED8">
        <w:t>2.2.1 (</w:t>
      </w:r>
      <w:r w:rsidR="00145AC4" w:rsidRPr="00DB3ED8">
        <w:t>i</w:t>
      </w:r>
      <w:r w:rsidR="00B370B9">
        <w:t xml:space="preserve">) </w:t>
      </w:r>
      <w:r w:rsidR="00930C06">
        <w:t>P</w:t>
      </w:r>
      <w:r w:rsidR="00145AC4" w:rsidRPr="00DB3ED8">
        <w:t xml:space="preserve">ractical investigations using a graticule and stage </w:t>
      </w:r>
      <w:proofErr w:type="spellStart"/>
      <w:r w:rsidR="00145AC4" w:rsidRPr="00DB3ED8">
        <w:t>micrometer</w:t>
      </w:r>
      <w:proofErr w:type="spellEnd"/>
      <w:r w:rsidR="00145AC4" w:rsidRPr="00DB3ED8">
        <w:t xml:space="preserve"> to calculate and measure linear dimensions of cells</w:t>
      </w:r>
    </w:p>
    <w:p w14:paraId="7ED7B113" w14:textId="77777777" w:rsidR="0081667B" w:rsidRPr="00DB3ED8" w:rsidRDefault="000D3CC2" w:rsidP="00145AC4">
      <w:pPr>
        <w:pStyle w:val="ListParagraph"/>
        <w:numPr>
          <w:ilvl w:val="0"/>
          <w:numId w:val="6"/>
        </w:numPr>
      </w:pPr>
      <w:r w:rsidRPr="00DB3ED8">
        <w:t>2.2.</w:t>
      </w:r>
      <w:r w:rsidR="00145AC4" w:rsidRPr="00DB3ED8">
        <w:t>4</w:t>
      </w:r>
      <w:r w:rsidRPr="00DB3ED8">
        <w:t xml:space="preserve"> (b) </w:t>
      </w:r>
      <w:r w:rsidR="00930C06">
        <w:t>T</w:t>
      </w:r>
      <w:r w:rsidR="00145AC4" w:rsidRPr="00DB3ED8">
        <w:t>he structure, function and location of vascular tissue in roots, stems and leaves</w:t>
      </w:r>
    </w:p>
    <w:p w14:paraId="33B10F41" w14:textId="77777777" w:rsidR="00DB3ED8" w:rsidRPr="00DB3ED8" w:rsidRDefault="00B370B9" w:rsidP="00DB3ED8">
      <w:pPr>
        <w:pStyle w:val="ListParagraph"/>
        <w:numPr>
          <w:ilvl w:val="0"/>
          <w:numId w:val="6"/>
        </w:numPr>
      </w:pPr>
      <w:r>
        <w:t>2.2.4 (c)</w:t>
      </w:r>
      <w:r w:rsidR="00930C06">
        <w:t>(i) T</w:t>
      </w:r>
      <w:r w:rsidR="00DB3ED8" w:rsidRPr="00DB3ED8">
        <w:t xml:space="preserve">he observation, drawing and annotation of stained sections of plant tissues using a light microscope </w:t>
      </w:r>
    </w:p>
    <w:p w14:paraId="2AA2F314" w14:textId="77777777" w:rsidR="00DB3ED8" w:rsidRPr="00DB3ED8" w:rsidRDefault="00B370B9" w:rsidP="00DB3ED8">
      <w:pPr>
        <w:pStyle w:val="ListParagraph"/>
        <w:numPr>
          <w:ilvl w:val="0"/>
          <w:numId w:val="6"/>
        </w:numPr>
      </w:pPr>
      <w:r>
        <w:t>2.2.4 (c)</w:t>
      </w:r>
      <w:r w:rsidR="00930C06">
        <w:t>(ii) T</w:t>
      </w:r>
      <w:r w:rsidR="00DB3ED8" w:rsidRPr="00DB3ED8">
        <w:t>he longitudinal and transverse dissection and examination of plant organs to demonstrate the position and structure of vascular tissue</w:t>
      </w:r>
    </w:p>
    <w:p w14:paraId="4853FE29" w14:textId="77777777" w:rsidR="002F27A5" w:rsidRDefault="002F27A5" w:rsidP="000D4040"/>
    <w:p w14:paraId="594A5810" w14:textId="77777777" w:rsidR="002F27A5" w:rsidRDefault="002F27A5" w:rsidP="002F27A5">
      <w:pPr>
        <w:rPr>
          <w:b/>
        </w:rPr>
      </w:pPr>
      <w:r>
        <w:rPr>
          <w:b/>
        </w:rPr>
        <w:t>Mathematical Skills</w:t>
      </w:r>
    </w:p>
    <w:p w14:paraId="1421509B" w14:textId="77777777" w:rsidR="002F27A5" w:rsidRDefault="002F27A5" w:rsidP="002F27A5">
      <w:r>
        <w:t>M0.1 Recognise and make use of appropriate units in calculations</w:t>
      </w:r>
    </w:p>
    <w:p w14:paraId="5D1E0846" w14:textId="77777777" w:rsidR="002F27A5" w:rsidRDefault="002F27A5" w:rsidP="002F27A5">
      <w:r>
        <w:t>M1.1 Use an appropriate number of significant figures</w:t>
      </w:r>
    </w:p>
    <w:p w14:paraId="64304795" w14:textId="77777777" w:rsidR="002F27A5" w:rsidRPr="004522C8" w:rsidRDefault="002F27A5" w:rsidP="000D4040">
      <w:r>
        <w:t>M1.8 Make order of magnitude calculations</w:t>
      </w:r>
    </w:p>
    <w:p w14:paraId="2B371D62" w14:textId="77777777" w:rsidR="005C1B50" w:rsidRDefault="005C1B50" w:rsidP="000D4040">
      <w:pPr>
        <w:rPr>
          <w:b/>
        </w:rPr>
      </w:pPr>
    </w:p>
    <w:p w14:paraId="7C6F14E9" w14:textId="77777777" w:rsidR="00672B6C" w:rsidRDefault="00672B6C" w:rsidP="00672B6C">
      <w:pPr>
        <w:rPr>
          <w:rFonts w:cstheme="minorHAnsi"/>
          <w:b/>
        </w:rPr>
      </w:pPr>
      <w:r>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672B6C" w14:paraId="4F100105" w14:textId="77777777" w:rsidTr="00EB5A2A">
        <w:trPr>
          <w:trHeight w:val="257"/>
        </w:trPr>
        <w:tc>
          <w:tcPr>
            <w:tcW w:w="3293" w:type="dxa"/>
            <w:tcBorders>
              <w:top w:val="single" w:sz="4" w:space="0" w:color="auto"/>
              <w:left w:val="single" w:sz="4" w:space="0" w:color="auto"/>
              <w:bottom w:val="single" w:sz="4" w:space="0" w:color="auto"/>
              <w:right w:val="single" w:sz="4" w:space="0" w:color="auto"/>
            </w:tcBorders>
            <w:hideMark/>
          </w:tcPr>
          <w:p w14:paraId="4C822674" w14:textId="77777777" w:rsidR="00672B6C" w:rsidRDefault="00672B6C" w:rsidP="00EB5A2A">
            <w:pPr>
              <w:autoSpaceDE w:val="0"/>
              <w:autoSpaceDN w:val="0"/>
              <w:adjustRightInd w:val="0"/>
              <w:rPr>
                <w:rFonts w:cstheme="minorHAnsi"/>
                <w:color w:val="000000"/>
              </w:rPr>
            </w:pPr>
            <w:r>
              <w:rPr>
                <w:rFonts w:cstheme="minorHAnsi"/>
                <w:b/>
                <w:bCs/>
                <w:color w:val="000000"/>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380A1B10" w14:textId="77777777" w:rsidR="00672B6C" w:rsidRDefault="00672B6C" w:rsidP="00EB5A2A">
            <w:pPr>
              <w:autoSpaceDE w:val="0"/>
              <w:autoSpaceDN w:val="0"/>
              <w:adjustRightInd w:val="0"/>
              <w:rPr>
                <w:rFonts w:cstheme="minorHAnsi"/>
                <w:color w:val="000000"/>
              </w:rPr>
            </w:pPr>
            <w:r>
              <w:rPr>
                <w:rFonts w:cstheme="minorHAnsi"/>
                <w:b/>
                <w:bCs/>
                <w:color w:val="000000"/>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76BD165E" w14:textId="77777777" w:rsidR="00672B6C" w:rsidRDefault="00672B6C" w:rsidP="00EB5A2A">
            <w:pPr>
              <w:autoSpaceDE w:val="0"/>
              <w:autoSpaceDN w:val="0"/>
              <w:adjustRightInd w:val="0"/>
              <w:rPr>
                <w:rFonts w:cstheme="minorHAnsi"/>
                <w:color w:val="000000"/>
              </w:rPr>
            </w:pPr>
            <w:r>
              <w:rPr>
                <w:rFonts w:cstheme="minorHAnsi"/>
                <w:b/>
                <w:bCs/>
                <w:color w:val="000000"/>
              </w:rPr>
              <w:t xml:space="preserve">Hazard information </w:t>
            </w:r>
          </w:p>
        </w:tc>
      </w:tr>
      <w:tr w:rsidR="00672B6C" w14:paraId="1CEE4DD6" w14:textId="77777777" w:rsidTr="00EB5A2A">
        <w:trPr>
          <w:trHeight w:val="1207"/>
        </w:trPr>
        <w:tc>
          <w:tcPr>
            <w:tcW w:w="3293" w:type="dxa"/>
            <w:tcBorders>
              <w:top w:val="single" w:sz="4" w:space="0" w:color="auto"/>
              <w:left w:val="single" w:sz="4" w:space="0" w:color="auto"/>
              <w:bottom w:val="single" w:sz="4" w:space="0" w:color="auto"/>
              <w:right w:val="single" w:sz="4" w:space="0" w:color="auto"/>
            </w:tcBorders>
            <w:hideMark/>
          </w:tcPr>
          <w:p w14:paraId="3403F3CF" w14:textId="77777777" w:rsidR="00672B6C" w:rsidRDefault="00672B6C" w:rsidP="00EB5A2A">
            <w:pPr>
              <w:autoSpaceDE w:val="0"/>
              <w:autoSpaceDN w:val="0"/>
              <w:adjustRightInd w:val="0"/>
              <w:rPr>
                <w:rFonts w:cstheme="minorHAnsi"/>
                <w:color w:val="000000"/>
              </w:rPr>
            </w:pPr>
            <w:r>
              <w:rPr>
                <w:rFonts w:cstheme="minorHAnsi"/>
                <w:color w:val="000000"/>
              </w:rPr>
              <w:t xml:space="preserve">Toluidine blue </w:t>
            </w:r>
          </w:p>
        </w:tc>
        <w:tc>
          <w:tcPr>
            <w:tcW w:w="3293" w:type="dxa"/>
            <w:tcBorders>
              <w:top w:val="single" w:sz="4" w:space="0" w:color="auto"/>
              <w:left w:val="single" w:sz="4" w:space="0" w:color="auto"/>
              <w:bottom w:val="single" w:sz="4" w:space="0" w:color="auto"/>
              <w:right w:val="single" w:sz="4" w:space="0" w:color="auto"/>
            </w:tcBorders>
            <w:hideMark/>
          </w:tcPr>
          <w:p w14:paraId="16AD219F" w14:textId="77777777" w:rsidR="00672B6C" w:rsidRDefault="00672B6C" w:rsidP="00672B6C">
            <w:pPr>
              <w:autoSpaceDE w:val="0"/>
              <w:autoSpaceDN w:val="0"/>
              <w:adjustRightInd w:val="0"/>
              <w:rPr>
                <w:rFonts w:cstheme="minorHAnsi"/>
                <w:color w:val="000000"/>
              </w:rPr>
            </w:pPr>
            <w:r>
              <w:rPr>
                <w:rFonts w:cstheme="minorHAnsi"/>
                <w:color w:val="000000"/>
              </w:rPr>
              <w:t xml:space="preserve">Toluidine blue 0.5% w/v solution in water </w:t>
            </w:r>
          </w:p>
        </w:tc>
        <w:tc>
          <w:tcPr>
            <w:tcW w:w="3293" w:type="dxa"/>
            <w:tcBorders>
              <w:top w:val="single" w:sz="4" w:space="0" w:color="auto"/>
              <w:left w:val="single" w:sz="4" w:space="0" w:color="auto"/>
              <w:bottom w:val="single" w:sz="4" w:space="0" w:color="auto"/>
              <w:right w:val="single" w:sz="4" w:space="0" w:color="auto"/>
            </w:tcBorders>
            <w:hideMark/>
          </w:tcPr>
          <w:p w14:paraId="0AEF86F0" w14:textId="77777777" w:rsidR="00672B6C" w:rsidRDefault="00672B6C" w:rsidP="00EB5A2A">
            <w:pPr>
              <w:autoSpaceDE w:val="0"/>
              <w:autoSpaceDN w:val="0"/>
              <w:adjustRightInd w:val="0"/>
              <w:rPr>
                <w:rFonts w:cstheme="minorHAnsi"/>
                <w:color w:val="000000"/>
              </w:rPr>
            </w:pPr>
            <w:r>
              <w:rPr>
                <w:rFonts w:cstheme="minorHAnsi"/>
                <w:color w:val="000000"/>
              </w:rPr>
              <w:t>Solid stain is low hazard but avoid contact with skin and eyes.</w:t>
            </w:r>
          </w:p>
          <w:p w14:paraId="2218652E" w14:textId="77777777" w:rsidR="00672B6C" w:rsidRDefault="00672B6C" w:rsidP="00EB5A2A">
            <w:pPr>
              <w:autoSpaceDE w:val="0"/>
              <w:autoSpaceDN w:val="0"/>
              <w:adjustRightInd w:val="0"/>
              <w:rPr>
                <w:rFonts w:cstheme="minorHAnsi"/>
                <w:color w:val="000000"/>
              </w:rPr>
            </w:pPr>
            <w:r>
              <w:rPr>
                <w:rFonts w:cstheme="minorHAnsi"/>
                <w:color w:val="000000"/>
              </w:rPr>
              <w:t>Dissolved stain at the concentration used by students is very low hazard but should still be kept away from eyes and skin.</w:t>
            </w:r>
          </w:p>
        </w:tc>
      </w:tr>
    </w:tbl>
    <w:p w14:paraId="7D2CC016" w14:textId="77777777" w:rsidR="00672B6C" w:rsidRDefault="00672B6C" w:rsidP="000D4040">
      <w:pPr>
        <w:rPr>
          <w:b/>
        </w:rPr>
      </w:pPr>
    </w:p>
    <w:p w14:paraId="38D218C9" w14:textId="77777777" w:rsidR="000D4040" w:rsidRPr="00F37B83" w:rsidRDefault="000D4040" w:rsidP="000D4040">
      <w:pPr>
        <w:rPr>
          <w:b/>
        </w:rPr>
      </w:pPr>
      <w:r w:rsidRPr="00F37B83">
        <w:rPr>
          <w:b/>
        </w:rPr>
        <w:t>Equipment</w:t>
      </w:r>
    </w:p>
    <w:p w14:paraId="6F0D962E" w14:textId="77777777" w:rsidR="002942BC" w:rsidRPr="002942BC" w:rsidRDefault="002942BC" w:rsidP="002942BC">
      <w:pPr>
        <w:pStyle w:val="ListParagraph"/>
        <w:numPr>
          <w:ilvl w:val="0"/>
          <w:numId w:val="17"/>
        </w:numPr>
        <w:spacing w:line="276" w:lineRule="auto"/>
      </w:pPr>
      <w:r w:rsidRPr="002942BC">
        <w:t>Microscopes</w:t>
      </w:r>
    </w:p>
    <w:p w14:paraId="774767A1" w14:textId="77777777" w:rsidR="002942BC" w:rsidRPr="002942BC" w:rsidRDefault="002942BC" w:rsidP="002942BC">
      <w:pPr>
        <w:pStyle w:val="ListParagraph"/>
        <w:numPr>
          <w:ilvl w:val="0"/>
          <w:numId w:val="17"/>
        </w:numPr>
        <w:spacing w:line="276" w:lineRule="auto"/>
      </w:pPr>
      <w:r w:rsidRPr="002942BC">
        <w:t>Microscope slides</w:t>
      </w:r>
    </w:p>
    <w:p w14:paraId="095F94B0" w14:textId="77777777" w:rsidR="002942BC" w:rsidRPr="002942BC" w:rsidRDefault="002942BC" w:rsidP="002942BC">
      <w:pPr>
        <w:pStyle w:val="ListParagraph"/>
        <w:numPr>
          <w:ilvl w:val="0"/>
          <w:numId w:val="17"/>
        </w:numPr>
        <w:spacing w:line="276" w:lineRule="auto"/>
      </w:pPr>
      <w:r w:rsidRPr="002942BC">
        <w:t>Coverslips</w:t>
      </w:r>
    </w:p>
    <w:p w14:paraId="32D7C788" w14:textId="77777777" w:rsidR="002942BC" w:rsidRPr="002942BC" w:rsidRDefault="002942BC" w:rsidP="002942BC">
      <w:pPr>
        <w:pStyle w:val="ListParagraph"/>
        <w:numPr>
          <w:ilvl w:val="0"/>
          <w:numId w:val="17"/>
        </w:numPr>
        <w:spacing w:line="276" w:lineRule="auto"/>
      </w:pPr>
      <w:r w:rsidRPr="002942BC">
        <w:t>Fresh head of celery</w:t>
      </w:r>
    </w:p>
    <w:p w14:paraId="1B0E6A99" w14:textId="77777777" w:rsidR="002942BC" w:rsidRPr="002942BC" w:rsidRDefault="002942BC" w:rsidP="002942BC">
      <w:pPr>
        <w:pStyle w:val="ListParagraph"/>
        <w:numPr>
          <w:ilvl w:val="0"/>
          <w:numId w:val="17"/>
        </w:numPr>
        <w:spacing w:line="276" w:lineRule="auto"/>
      </w:pPr>
      <w:r w:rsidRPr="002942BC">
        <w:t>0.5% Toluidine blue</w:t>
      </w:r>
    </w:p>
    <w:p w14:paraId="131C4048" w14:textId="77777777" w:rsidR="002942BC" w:rsidRPr="002942BC" w:rsidRDefault="002942BC" w:rsidP="002942BC">
      <w:pPr>
        <w:pStyle w:val="ListParagraph"/>
        <w:numPr>
          <w:ilvl w:val="0"/>
          <w:numId w:val="17"/>
        </w:numPr>
        <w:spacing w:line="276" w:lineRule="auto"/>
      </w:pPr>
      <w:r w:rsidRPr="002942BC">
        <w:t xml:space="preserve">Scalpels or single edged razor blades </w:t>
      </w:r>
      <w:r w:rsidRPr="002942BC">
        <w:rPr>
          <w:i/>
        </w:rPr>
        <w:t>(note: scalpel blades must be sharp)</w:t>
      </w:r>
      <w:r w:rsidRPr="002942BC">
        <w:t xml:space="preserve"> </w:t>
      </w:r>
    </w:p>
    <w:p w14:paraId="3DDAD5AF" w14:textId="77777777" w:rsidR="002942BC" w:rsidRPr="002942BC" w:rsidRDefault="002942BC" w:rsidP="002942BC">
      <w:pPr>
        <w:pStyle w:val="ListParagraph"/>
        <w:numPr>
          <w:ilvl w:val="0"/>
          <w:numId w:val="17"/>
        </w:numPr>
        <w:spacing w:line="276" w:lineRule="auto"/>
      </w:pPr>
      <w:r w:rsidRPr="002942BC">
        <w:t>White tiles</w:t>
      </w:r>
    </w:p>
    <w:p w14:paraId="0F447803" w14:textId="77777777" w:rsidR="002942BC" w:rsidRPr="002942BC" w:rsidRDefault="002942BC" w:rsidP="002942BC">
      <w:pPr>
        <w:pStyle w:val="ListParagraph"/>
        <w:numPr>
          <w:ilvl w:val="0"/>
          <w:numId w:val="17"/>
        </w:numPr>
        <w:spacing w:line="276" w:lineRule="auto"/>
      </w:pPr>
      <w:r w:rsidRPr="002942BC">
        <w:lastRenderedPageBreak/>
        <w:t>Forceps</w:t>
      </w:r>
    </w:p>
    <w:p w14:paraId="50BCD1F9" w14:textId="77777777" w:rsidR="002942BC" w:rsidRPr="002942BC" w:rsidRDefault="002F27A5" w:rsidP="002942BC">
      <w:pPr>
        <w:pStyle w:val="ListParagraph"/>
        <w:numPr>
          <w:ilvl w:val="0"/>
          <w:numId w:val="17"/>
        </w:numPr>
        <w:spacing w:line="276" w:lineRule="auto"/>
      </w:pPr>
      <w:r>
        <w:t>Dropping p</w:t>
      </w:r>
      <w:r w:rsidR="002942BC" w:rsidRPr="002942BC">
        <w:t>ipettes</w:t>
      </w:r>
    </w:p>
    <w:p w14:paraId="76D010D9" w14:textId="77777777" w:rsidR="002942BC" w:rsidRPr="002942BC" w:rsidRDefault="002942BC" w:rsidP="002942BC">
      <w:pPr>
        <w:pStyle w:val="ListParagraph"/>
        <w:numPr>
          <w:ilvl w:val="0"/>
          <w:numId w:val="17"/>
        </w:numPr>
        <w:spacing w:line="276" w:lineRule="auto"/>
      </w:pPr>
      <w:r w:rsidRPr="002942BC">
        <w:t>Tap water</w:t>
      </w:r>
    </w:p>
    <w:p w14:paraId="27235B68" w14:textId="77777777" w:rsidR="002942BC" w:rsidRPr="002942BC" w:rsidRDefault="002942BC" w:rsidP="002942BC">
      <w:pPr>
        <w:pStyle w:val="ListParagraph"/>
        <w:numPr>
          <w:ilvl w:val="0"/>
          <w:numId w:val="17"/>
        </w:numPr>
        <w:spacing w:line="276" w:lineRule="auto"/>
      </w:pPr>
      <w:r w:rsidRPr="002942BC">
        <w:t>Eyepiece graticules</w:t>
      </w:r>
    </w:p>
    <w:p w14:paraId="127660F4" w14:textId="77777777" w:rsidR="002942BC" w:rsidRPr="002942BC" w:rsidRDefault="002942BC" w:rsidP="002942BC">
      <w:pPr>
        <w:pStyle w:val="ListParagraph"/>
        <w:numPr>
          <w:ilvl w:val="0"/>
          <w:numId w:val="17"/>
        </w:numPr>
        <w:spacing w:line="276" w:lineRule="auto"/>
      </w:pPr>
      <w:r w:rsidRPr="002942BC">
        <w:t xml:space="preserve">Stage </w:t>
      </w:r>
      <w:proofErr w:type="spellStart"/>
      <w:r w:rsidRPr="002942BC">
        <w:t>micrometer</w:t>
      </w:r>
      <w:r w:rsidR="00F37B83">
        <w:t>s</w:t>
      </w:r>
      <w:proofErr w:type="spellEnd"/>
    </w:p>
    <w:p w14:paraId="62721EA5" w14:textId="77777777" w:rsidR="002942BC" w:rsidRPr="002942BC" w:rsidRDefault="002942BC" w:rsidP="002942BC">
      <w:pPr>
        <w:pStyle w:val="ListParagraph"/>
        <w:numPr>
          <w:ilvl w:val="0"/>
          <w:numId w:val="17"/>
        </w:numPr>
        <w:spacing w:line="276" w:lineRule="auto"/>
      </w:pPr>
      <w:r w:rsidRPr="002942BC">
        <w:t xml:space="preserve">Watch glasses </w:t>
      </w:r>
      <w:r w:rsidRPr="002942BC">
        <w:rPr>
          <w:i/>
        </w:rPr>
        <w:t>(note: alternatively stain</w:t>
      </w:r>
      <w:r w:rsidR="00F37B83">
        <w:rPr>
          <w:i/>
        </w:rPr>
        <w:t>ing can be done</w:t>
      </w:r>
      <w:r w:rsidRPr="002942BC">
        <w:rPr>
          <w:i/>
        </w:rPr>
        <w:t xml:space="preserve"> directly on the slide and rinse</w:t>
      </w:r>
      <w:r w:rsidR="00F37B83">
        <w:rPr>
          <w:i/>
        </w:rPr>
        <w:t>d</w:t>
      </w:r>
      <w:r w:rsidRPr="002942BC">
        <w:rPr>
          <w:i/>
        </w:rPr>
        <w:t xml:space="preserve"> into a sink/beaker)</w:t>
      </w:r>
      <w:r w:rsidRPr="002942BC">
        <w:t xml:space="preserve"> </w:t>
      </w:r>
    </w:p>
    <w:p w14:paraId="4F0E8E03" w14:textId="77777777" w:rsidR="00877F25" w:rsidRPr="009D7574" w:rsidRDefault="00877F25" w:rsidP="000D4040">
      <w:pPr>
        <w:rPr>
          <w:b/>
          <w:highlight w:val="yellow"/>
        </w:rPr>
      </w:pPr>
    </w:p>
    <w:p w14:paraId="7C6ADC68" w14:textId="77777777" w:rsidR="000D4040" w:rsidRPr="00B370B9" w:rsidRDefault="000D4040" w:rsidP="000D4040">
      <w:pPr>
        <w:rPr>
          <w:b/>
        </w:rPr>
      </w:pPr>
      <w:r w:rsidRPr="00B370B9">
        <w:rPr>
          <w:b/>
        </w:rPr>
        <w:t>Health and Safety</w:t>
      </w:r>
    </w:p>
    <w:p w14:paraId="2A968163" w14:textId="337A261D" w:rsidR="00635A03" w:rsidRPr="00213B50" w:rsidRDefault="00635A03" w:rsidP="00635A03">
      <w:pPr>
        <w:pStyle w:val="ListParagraph"/>
        <w:numPr>
          <w:ilvl w:val="0"/>
          <w:numId w:val="25"/>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7" w:history="1">
        <w:r w:rsidR="00CA70A0" w:rsidRPr="00061660">
          <w:rPr>
            <w:rStyle w:val="Hyperlink"/>
            <w:rFonts w:cstheme="minorHAnsi"/>
          </w:rPr>
          <w:t>https://www.cleapss.org.uk</w:t>
        </w:r>
      </w:hyperlink>
      <w:r w:rsidRPr="00213B50">
        <w:rPr>
          <w:rFonts w:cstheme="minorHAnsi"/>
          <w:color w:val="000000"/>
        </w:rPr>
        <w:t>).</w:t>
      </w:r>
    </w:p>
    <w:p w14:paraId="6AEE7353" w14:textId="77777777" w:rsidR="00672B6C" w:rsidRDefault="00672B6C" w:rsidP="00672B6C">
      <w:pPr>
        <w:pStyle w:val="ListParagraph"/>
        <w:numPr>
          <w:ilvl w:val="0"/>
          <w:numId w:val="25"/>
        </w:numPr>
      </w:pPr>
      <w:r>
        <w:t>Eye protection should be worn when staining the section. Toluidine blue as a 0.5% solution in water is very low hazard but should be kept out of the eyes.</w:t>
      </w:r>
    </w:p>
    <w:p w14:paraId="58CB387A" w14:textId="77777777" w:rsidR="00672B6C" w:rsidRPr="00672B6C" w:rsidRDefault="00672B6C" w:rsidP="00672B6C">
      <w:pPr>
        <w:pStyle w:val="ListParagraph"/>
        <w:numPr>
          <w:ilvl w:val="0"/>
          <w:numId w:val="25"/>
        </w:numPr>
        <w:autoSpaceDE w:val="0"/>
        <w:autoSpaceDN w:val="0"/>
        <w:adjustRightInd w:val="0"/>
      </w:pPr>
      <w:r w:rsidRPr="002B44C5">
        <w:t xml:space="preserve">Suitable warnings should be given to students about the care required when using dissecting instruments. </w:t>
      </w:r>
      <w:r w:rsidRPr="00672B6C">
        <w:rPr>
          <w:rFonts w:cs="NewCenturySchoolbook"/>
        </w:rPr>
        <w:t>Any cuts and scratches received during dissection work might lead to infection. Wash the wound in cold running water, allow minor wounds to bleed freel</w:t>
      </w:r>
      <w:r>
        <w:rPr>
          <w:rFonts w:cs="NewCenturySchoolbook"/>
        </w:rPr>
        <w:t>y and refer to a first aider.</w:t>
      </w:r>
    </w:p>
    <w:p w14:paraId="07428DF2" w14:textId="77777777" w:rsidR="00672B6C" w:rsidRPr="00B370B9" w:rsidRDefault="00672B6C" w:rsidP="00672B6C">
      <w:pPr>
        <w:pStyle w:val="ListParagraph"/>
        <w:numPr>
          <w:ilvl w:val="0"/>
          <w:numId w:val="25"/>
        </w:numPr>
        <w:autoSpaceDE w:val="0"/>
        <w:autoSpaceDN w:val="0"/>
        <w:adjustRightInd w:val="0"/>
      </w:pPr>
      <w:r w:rsidRPr="00672B6C">
        <w:rPr>
          <w:rFonts w:cs="Arial"/>
        </w:rPr>
        <w:t>Students should not change scalpel blades. The teacher or technician should wear eye protection when changing blades.</w:t>
      </w:r>
    </w:p>
    <w:p w14:paraId="1F4C266D" w14:textId="77777777" w:rsidR="00081872" w:rsidRPr="009D7574" w:rsidRDefault="00081872" w:rsidP="000D4040">
      <w:pPr>
        <w:rPr>
          <w:highlight w:val="yellow"/>
        </w:rPr>
      </w:pPr>
    </w:p>
    <w:p w14:paraId="476AEF33" w14:textId="77777777" w:rsidR="000D4040" w:rsidRPr="00ED4927" w:rsidRDefault="000D4040" w:rsidP="000D4040">
      <w:pPr>
        <w:rPr>
          <w:b/>
        </w:rPr>
      </w:pPr>
      <w:r w:rsidRPr="00ED4927">
        <w:rPr>
          <w:b/>
        </w:rPr>
        <w:t>Notes</w:t>
      </w:r>
    </w:p>
    <w:p w14:paraId="6C675BEE" w14:textId="682B71F8" w:rsidR="003F4245" w:rsidRDefault="00ED4927" w:rsidP="00ED4927">
      <w:pPr>
        <w:pStyle w:val="ListParagraph"/>
        <w:numPr>
          <w:ilvl w:val="0"/>
          <w:numId w:val="6"/>
        </w:numPr>
      </w:pPr>
      <w:r>
        <w:t>This activity has been adapted, with permission, from a resource created by Science and Plants for Schools</w:t>
      </w:r>
      <w:r w:rsidR="002F27A5">
        <w:t xml:space="preserve"> (SAPS)</w:t>
      </w:r>
      <w:r>
        <w:t>. Please visit the website for further information on this practical activity, including diagrams, photomicrographs, notes for teachers and notes and questions for students.</w:t>
      </w:r>
      <w:r>
        <w:br/>
      </w:r>
      <w:hyperlink r:id="rId8" w:history="1">
        <w:r w:rsidR="00CA70A0" w:rsidRPr="00061660">
          <w:rPr>
            <w:rStyle w:val="Hyperlink"/>
          </w:rPr>
          <w:t>https://www.saps.org.uk/secondary/teaching-resources/1325-a-level-set-practicals-dissection-and-microscopy-of-a-plant-stem</w:t>
        </w:r>
      </w:hyperlink>
      <w:r>
        <w:br/>
        <w:t xml:space="preserve">Please be assured that despite the title of the </w:t>
      </w:r>
      <w:r w:rsidR="002F27A5">
        <w:t>SAPS web</w:t>
      </w:r>
      <w:r>
        <w:t xml:space="preserve">page ‘A-Level set </w:t>
      </w:r>
      <w:proofErr w:type="spellStart"/>
      <w:r>
        <w:t>practicals</w:t>
      </w:r>
      <w:proofErr w:type="spellEnd"/>
      <w:r>
        <w:t xml:space="preserve"> – dissection and microscopy of a plant stem’ this is not a ‘set’ or ‘required’ OCR practical. The OCR approach to the practical endorsement does not require specific practical activities but rather allows centres to choose whatever practical activities they wish, provided all the necessary skills and techniques are covered over the two years of A Level study.</w:t>
      </w:r>
    </w:p>
    <w:p w14:paraId="543EA296" w14:textId="3E62AF0A" w:rsidR="00C7704B" w:rsidRDefault="00C7704B" w:rsidP="00C7704B">
      <w:pPr>
        <w:pStyle w:val="ListParagraph"/>
        <w:numPr>
          <w:ilvl w:val="0"/>
          <w:numId w:val="6"/>
        </w:numPr>
      </w:pPr>
      <w:r>
        <w:t xml:space="preserve">There is a wealth of excellent plant-related material on the wider SAPS website </w:t>
      </w:r>
      <w:hyperlink r:id="rId9" w:history="1">
        <w:r w:rsidR="00CA70A0" w:rsidRPr="00061660">
          <w:rPr>
            <w:rStyle w:val="Hyperlink"/>
          </w:rPr>
          <w:t>https://www.saps.org.uk/</w:t>
        </w:r>
      </w:hyperlink>
    </w:p>
    <w:p w14:paraId="01F02857" w14:textId="77777777" w:rsidR="000A5F25" w:rsidRPr="000A5F25" w:rsidRDefault="000A5F25" w:rsidP="000A5F25">
      <w:pPr>
        <w:numPr>
          <w:ilvl w:val="0"/>
          <w:numId w:val="6"/>
        </w:numPr>
        <w:spacing w:line="276" w:lineRule="auto"/>
      </w:pPr>
      <w:r w:rsidRPr="000A5F25">
        <w:t>Thin, perpendicular sections are the key to good images – they don’t need to be whole sections so concentrating on thin</w:t>
      </w:r>
      <w:r w:rsidR="002F27A5">
        <w:t xml:space="preserve"> sections</w:t>
      </w:r>
      <w:r w:rsidRPr="000A5F25">
        <w:t xml:space="preserve"> rather than whole</w:t>
      </w:r>
      <w:r w:rsidR="002F27A5">
        <w:t xml:space="preserve"> sections</w:t>
      </w:r>
      <w:r w:rsidRPr="000A5F25">
        <w:t xml:space="preserve"> is better.</w:t>
      </w:r>
    </w:p>
    <w:p w14:paraId="75484EE5" w14:textId="77777777" w:rsidR="000A5F25" w:rsidRDefault="000A5F25" w:rsidP="000A5F25">
      <w:pPr>
        <w:numPr>
          <w:ilvl w:val="0"/>
          <w:numId w:val="6"/>
        </w:numPr>
        <w:spacing w:line="276" w:lineRule="auto"/>
      </w:pPr>
      <w:r w:rsidRPr="000A5F25">
        <w:t>Sectioning and staining is very quick so multipl</w:t>
      </w:r>
      <w:r w:rsidR="00061401">
        <w:t>e attempts are suggested to</w:t>
      </w:r>
      <w:r w:rsidRPr="000A5F25">
        <w:t xml:space="preserve"> observe the best specimens.</w:t>
      </w:r>
    </w:p>
    <w:p w14:paraId="7207975C" w14:textId="77777777" w:rsidR="00B770D6" w:rsidRPr="000A5F25" w:rsidRDefault="00B770D6" w:rsidP="000A5F25">
      <w:pPr>
        <w:numPr>
          <w:ilvl w:val="0"/>
          <w:numId w:val="6"/>
        </w:numPr>
        <w:spacing w:line="276" w:lineRule="auto"/>
      </w:pPr>
      <w:r>
        <w:t>To</w:t>
      </w:r>
      <w:r w:rsidR="00BD139A">
        <w:t>luidine stain can be made as a 0.5</w:t>
      </w:r>
      <w:r w:rsidR="00672B6C">
        <w:t>% w/v solution in water. The resulting stain is very low hazard.</w:t>
      </w:r>
    </w:p>
    <w:p w14:paraId="2846920B" w14:textId="77777777" w:rsidR="000A5F25" w:rsidRPr="000A5F25" w:rsidRDefault="000A5F25" w:rsidP="000A5F25">
      <w:pPr>
        <w:numPr>
          <w:ilvl w:val="0"/>
          <w:numId w:val="6"/>
        </w:numPr>
        <w:spacing w:line="276" w:lineRule="auto"/>
      </w:pPr>
      <w:r w:rsidRPr="000A5F25">
        <w:t>Over-staining leads to lack of differentiation between the different colours that Toluidine blue produces – if this is the case then dilution and/or reduced time in the stain is necessary. Modifications to the procedure can even be made in the lesson.</w:t>
      </w:r>
    </w:p>
    <w:p w14:paraId="365D7FF2" w14:textId="77777777" w:rsidR="000A5F25" w:rsidRPr="000A5F25" w:rsidRDefault="000A5F25" w:rsidP="000A5F25">
      <w:pPr>
        <w:numPr>
          <w:ilvl w:val="0"/>
          <w:numId w:val="6"/>
        </w:numPr>
        <w:spacing w:line="276" w:lineRule="auto"/>
      </w:pPr>
      <w:r w:rsidRPr="000A5F25">
        <w:t>Viewing under low and medium power is sufficient – high power is not needed and would only be useful for the very best sections and when using microscopes that are in very good condition.</w:t>
      </w:r>
    </w:p>
    <w:p w14:paraId="3C02397C" w14:textId="77777777" w:rsidR="000A5F25" w:rsidRPr="000A5F25" w:rsidRDefault="000A5F25" w:rsidP="000A5F25">
      <w:pPr>
        <w:numPr>
          <w:ilvl w:val="0"/>
          <w:numId w:val="6"/>
        </w:numPr>
        <w:spacing w:line="276" w:lineRule="auto"/>
      </w:pPr>
      <w:r w:rsidRPr="000A5F25">
        <w:t>Photos can be taken down the eyepiece with a mobile phone camera with a little care and persistence, and can be kept by students as evidence of their work.</w:t>
      </w:r>
    </w:p>
    <w:p w14:paraId="3C642A55" w14:textId="77777777" w:rsidR="000A5F25" w:rsidRPr="009870D1" w:rsidRDefault="000A5F25" w:rsidP="009870D1">
      <w:pPr>
        <w:numPr>
          <w:ilvl w:val="0"/>
          <w:numId w:val="19"/>
        </w:numPr>
        <w:spacing w:line="276" w:lineRule="auto"/>
        <w:rPr>
          <w:rFonts w:ascii="Arial" w:hAnsi="Arial"/>
          <w:bCs/>
          <w:sz w:val="20"/>
          <w:szCs w:val="20"/>
        </w:rPr>
      </w:pPr>
      <w:r w:rsidRPr="000A5F25">
        <w:t>Fresh celery from a supermarket is good and many different plant stems can be found around the fruit and veg., section as well as from the cut flowers and pot plants section. We advise against using plant material with very tough stems as sectioning may become more hazardous. For best results keep plant material from wilting by storing in containers containing water or moist tissue.</w:t>
      </w:r>
      <w:r w:rsidR="009870D1">
        <w:t xml:space="preserve"> </w:t>
      </w:r>
      <w:r w:rsidR="009870D1" w:rsidRPr="009870D1">
        <w:rPr>
          <w:bCs/>
        </w:rPr>
        <w:t>Celery (</w:t>
      </w:r>
      <w:proofErr w:type="spellStart"/>
      <w:r w:rsidR="009870D1" w:rsidRPr="009870D1">
        <w:rPr>
          <w:rFonts w:cs="Arial"/>
          <w:i/>
        </w:rPr>
        <w:t>Apium</w:t>
      </w:r>
      <w:proofErr w:type="spellEnd"/>
      <w:r w:rsidR="009870D1" w:rsidRPr="009870D1">
        <w:rPr>
          <w:rFonts w:cs="Arial"/>
          <w:i/>
        </w:rPr>
        <w:t xml:space="preserve"> </w:t>
      </w:r>
      <w:proofErr w:type="spellStart"/>
      <w:r w:rsidR="009870D1" w:rsidRPr="009870D1">
        <w:rPr>
          <w:rFonts w:cs="Arial"/>
          <w:i/>
        </w:rPr>
        <w:t>graveolens</w:t>
      </w:r>
      <w:proofErr w:type="spellEnd"/>
      <w:r w:rsidR="009870D1" w:rsidRPr="009870D1">
        <w:rPr>
          <w:rFonts w:cs="Arial"/>
        </w:rPr>
        <w:t xml:space="preserve"> </w:t>
      </w:r>
      <w:proofErr w:type="spellStart"/>
      <w:r w:rsidR="009870D1" w:rsidRPr="009870D1">
        <w:rPr>
          <w:rFonts w:cs="Arial"/>
        </w:rPr>
        <w:t>var</w:t>
      </w:r>
      <w:proofErr w:type="spellEnd"/>
      <w:r w:rsidR="009870D1" w:rsidRPr="009870D1">
        <w:rPr>
          <w:rFonts w:cs="Arial"/>
        </w:rPr>
        <w:t xml:space="preserve"> </w:t>
      </w:r>
      <w:r w:rsidR="009870D1" w:rsidRPr="009870D1">
        <w:rPr>
          <w:rFonts w:cs="Arial"/>
          <w:i/>
        </w:rPr>
        <w:t>dulce</w:t>
      </w:r>
      <w:r w:rsidR="009870D1" w:rsidRPr="009870D1">
        <w:t>)</w:t>
      </w:r>
      <w:r w:rsidR="009870D1" w:rsidRPr="009870D1">
        <w:rPr>
          <w:b/>
          <w:bCs/>
        </w:rPr>
        <w:t xml:space="preserve"> </w:t>
      </w:r>
      <w:r w:rsidR="009870D1" w:rsidRPr="009870D1">
        <w:rPr>
          <w:bCs/>
        </w:rPr>
        <w:t xml:space="preserve">is easily obtainable all year round and has large vascular bundles. The celery stalks are </w:t>
      </w:r>
      <w:r w:rsidR="009870D1" w:rsidRPr="009870D1">
        <w:rPr>
          <w:bCs/>
        </w:rPr>
        <w:lastRenderedPageBreak/>
        <w:t xml:space="preserve">technically leaf petioles rather than plant stems. The vascular </w:t>
      </w:r>
      <w:r w:rsidR="00061401">
        <w:rPr>
          <w:bCs/>
        </w:rPr>
        <w:t>bundles look the same as</w:t>
      </w:r>
      <w:r w:rsidR="009870D1" w:rsidRPr="009870D1">
        <w:rPr>
          <w:bCs/>
        </w:rPr>
        <w:t xml:space="preserve"> in a stem but their arrangement within the petiole is not the same as the usual arrangement in dicotyledonous stems.</w:t>
      </w:r>
    </w:p>
    <w:p w14:paraId="69B8C203" w14:textId="77777777" w:rsidR="003F4245" w:rsidRDefault="003F4245" w:rsidP="003F4245"/>
    <w:p w14:paraId="487D5B10" w14:textId="77777777" w:rsidR="00A82091" w:rsidRPr="002D2C6C" w:rsidRDefault="00A82091" w:rsidP="00A82091">
      <w:pPr>
        <w:rPr>
          <w:b/>
          <w:bCs/>
        </w:rPr>
      </w:pPr>
      <w:r w:rsidRPr="002D2C6C">
        <w:rPr>
          <w:b/>
          <w:bCs/>
        </w:rPr>
        <w:t>Answers to extension questions</w:t>
      </w:r>
    </w:p>
    <w:p w14:paraId="0C1B4510" w14:textId="77777777" w:rsidR="00A82091" w:rsidRDefault="00A82091" w:rsidP="00A82091">
      <w:r>
        <w:t xml:space="preserve">Answers to the extension questions on student sheet are available on Interchange in the Science Coordinator Materials area. </w:t>
      </w:r>
    </w:p>
    <w:p w14:paraId="6FF7E3B3" w14:textId="77777777" w:rsidR="0065515B" w:rsidRDefault="0065515B" w:rsidP="003F4245"/>
    <w:p w14:paraId="13E7387A" w14:textId="77777777" w:rsidR="00856905" w:rsidRPr="00B370B9" w:rsidRDefault="00856905" w:rsidP="003F4245"/>
    <w:p w14:paraId="14C3D74B" w14:textId="77777777" w:rsidR="007B7B5B" w:rsidRPr="00B370B9" w:rsidRDefault="007B7B5B" w:rsidP="007B7B5B">
      <w:pPr>
        <w:rPr>
          <w:b/>
        </w:rPr>
      </w:pPr>
      <w:r w:rsidRPr="00B370B9">
        <w:rPr>
          <w:b/>
        </w:rPr>
        <w:t>Record</w:t>
      </w:r>
      <w:r w:rsidR="0065515B">
        <w:rPr>
          <w:b/>
        </w:rPr>
        <w:t>s</w:t>
      </w:r>
    </w:p>
    <w:p w14:paraId="38271A69" w14:textId="77777777" w:rsidR="00B17439" w:rsidRPr="00AA0ADE" w:rsidRDefault="00B17439" w:rsidP="00B17439">
      <w:r>
        <w:t>As evidence for the Practical Endorsement:</w:t>
      </w:r>
    </w:p>
    <w:p w14:paraId="4F2CF088" w14:textId="77777777" w:rsidR="00B17439" w:rsidRPr="00212A8B" w:rsidRDefault="00B17439" w:rsidP="00B17439">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0A1468B4" w14:textId="77777777" w:rsidR="00970EC7" w:rsidRPr="00B370B9" w:rsidRDefault="007B7B5B" w:rsidP="00970EC7">
      <w:pPr>
        <w:pStyle w:val="ListParagraph"/>
        <w:numPr>
          <w:ilvl w:val="0"/>
          <w:numId w:val="13"/>
        </w:numPr>
      </w:pPr>
      <w:r w:rsidRPr="00B370B9">
        <w:t>Students should p</w:t>
      </w:r>
      <w:r w:rsidR="00970EC7" w:rsidRPr="00B370B9">
        <w:t>roduce correctly annotated d</w:t>
      </w:r>
      <w:r w:rsidRPr="00B370B9">
        <w:t>rawings of the</w:t>
      </w:r>
      <w:r w:rsidR="00B370B9" w:rsidRPr="00B370B9">
        <w:t>ir specimen</w:t>
      </w:r>
      <w:r w:rsidRPr="00B370B9">
        <w:t xml:space="preserve"> – this means the drawings need to be drawn with a sharp pencil with no sketching, be labelled with a ruled line</w:t>
      </w:r>
      <w:r w:rsidR="00B370B9" w:rsidRPr="00B370B9">
        <w:t>, include a scale bar</w:t>
      </w:r>
      <w:r w:rsidRPr="00B370B9">
        <w:t xml:space="preserve"> and be correctly titled.</w:t>
      </w:r>
    </w:p>
    <w:p w14:paraId="4C0165F5" w14:textId="77777777" w:rsidR="00B17439" w:rsidRDefault="00B17439" w:rsidP="00B17439"/>
    <w:p w14:paraId="6CB1340E" w14:textId="77777777" w:rsidR="00B17439" w:rsidRPr="008C08A7" w:rsidRDefault="00B17439" w:rsidP="00B17439">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6526E4EF" w14:textId="77777777" w:rsidR="00970EC7" w:rsidRDefault="00970EC7" w:rsidP="00B17439"/>
    <w:p w14:paraId="20299BBD" w14:textId="77777777" w:rsidR="008479B8" w:rsidRPr="00DB157F" w:rsidRDefault="008479B8" w:rsidP="008479B8">
      <w:pPr>
        <w:rPr>
          <w:b/>
        </w:rPr>
      </w:pPr>
      <w:r w:rsidRPr="00DB157F">
        <w:rPr>
          <w:b/>
        </w:rPr>
        <w:t>Acknowledgements</w:t>
      </w:r>
    </w:p>
    <w:p w14:paraId="77485F40" w14:textId="30DF37C5" w:rsidR="008479B8" w:rsidRDefault="008479B8" w:rsidP="008479B8">
      <w:pPr>
        <w:pStyle w:val="ListParagraph"/>
        <w:numPr>
          <w:ilvl w:val="0"/>
          <w:numId w:val="22"/>
        </w:numPr>
      </w:pPr>
      <w:r>
        <w:t>Thank you to SAPS (</w:t>
      </w:r>
      <w:hyperlink r:id="rId10" w:history="1">
        <w:r w:rsidRPr="007D35C9">
          <w:rPr>
            <w:rStyle w:val="Hyperlink"/>
          </w:rPr>
          <w:t>http</w:t>
        </w:r>
        <w:r w:rsidR="00CA70A0">
          <w:rPr>
            <w:rStyle w:val="Hyperlink"/>
          </w:rPr>
          <w:t>s</w:t>
        </w:r>
        <w:bookmarkStart w:id="0" w:name="_GoBack"/>
        <w:bookmarkEnd w:id="0"/>
        <w:r w:rsidRPr="007D35C9">
          <w:rPr>
            <w:rStyle w:val="Hyperlink"/>
          </w:rPr>
          <w:t>://www.saps.org.uk/</w:t>
        </w:r>
      </w:hyperlink>
      <w:r>
        <w:t>) for allowing us to adapt this practical activity as part of the new OCR Practical Endorsement activities.</w:t>
      </w:r>
    </w:p>
    <w:p w14:paraId="2E7AFFEE" w14:textId="5778A956" w:rsidR="008479B8" w:rsidRDefault="008479B8" w:rsidP="008479B8"/>
    <w:p w14:paraId="70C852EE" w14:textId="77777777" w:rsidR="00A82091" w:rsidRPr="002D2C6C" w:rsidRDefault="00A82091" w:rsidP="00A82091">
      <w:pPr>
        <w:rPr>
          <w:b/>
          <w:bCs/>
        </w:rPr>
      </w:pPr>
      <w:r w:rsidRPr="002D2C6C">
        <w:rPr>
          <w:b/>
          <w:bCs/>
        </w:rPr>
        <w:t>Document updates</w:t>
      </w:r>
    </w:p>
    <w:p w14:paraId="502273B0" w14:textId="77777777" w:rsidR="00A82091" w:rsidRDefault="00A82091" w:rsidP="00A82091">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54BD1143" w14:textId="7413A42B" w:rsidR="00A82091" w:rsidRPr="001B12A5" w:rsidRDefault="00A82091" w:rsidP="00A82091">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4B053E8E" w14:textId="77777777" w:rsidR="00A82091" w:rsidRPr="009D7574" w:rsidRDefault="00A82091" w:rsidP="008479B8"/>
    <w:sectPr w:rsidR="00A82091" w:rsidRPr="009D7574" w:rsidSect="00530C8E">
      <w:headerReference w:type="default" r:id="rId11"/>
      <w:footerReference w:type="default" r:id="rId12"/>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AC64D" w14:textId="77777777" w:rsidR="00A008C4" w:rsidRDefault="00A008C4" w:rsidP="00530C8E">
      <w:r>
        <w:separator/>
      </w:r>
    </w:p>
  </w:endnote>
  <w:endnote w:type="continuationSeparator" w:id="0">
    <w:p w14:paraId="485A24B0" w14:textId="77777777" w:rsidR="00A008C4" w:rsidRDefault="00A008C4"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CenturySchool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5FB9F" w14:textId="45756709" w:rsidR="0065515B" w:rsidRPr="00F46717" w:rsidRDefault="0065515B" w:rsidP="0065515B">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CA70A0">
      <w:rPr>
        <w:i/>
        <w:sz w:val="20"/>
        <w:szCs w:val="20"/>
      </w:rPr>
      <w:t xml:space="preserve">the OCR qualification page </w:t>
    </w:r>
    <w:r w:rsidRPr="009E06C6">
      <w:rPr>
        <w:i/>
        <w:sz w:val="20"/>
        <w:szCs w:val="20"/>
      </w:rPr>
      <w:t>if in doubt</w:t>
    </w:r>
    <w:r w:rsidRPr="00A12E30">
      <w:rPr>
        <w:i/>
      </w:rPr>
      <w:t>.</w:t>
    </w:r>
  </w:p>
  <w:p w14:paraId="0792C05B" w14:textId="0C80269D" w:rsidR="0065515B" w:rsidRDefault="0065515B" w:rsidP="0065515B">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CA70A0">
      <w:rPr>
        <w:noProof/>
      </w:rPr>
      <w:t>4</w:t>
    </w:r>
    <w:r>
      <w:rPr>
        <w:noProof/>
      </w:rPr>
      <w:fldChar w:fldCharType="end"/>
    </w:r>
    <w:r>
      <w:tab/>
      <w:t>v</w:t>
    </w:r>
    <w:r w:rsidR="00A82091">
      <w:t>2.0</w:t>
    </w:r>
    <w:r>
      <w:t xml:space="preserve"> – </w:t>
    </w:r>
    <w:r w:rsidR="008D5457">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AE1FB" w14:textId="77777777" w:rsidR="00A008C4" w:rsidRDefault="00A008C4" w:rsidP="00530C8E">
      <w:r>
        <w:separator/>
      </w:r>
    </w:p>
  </w:footnote>
  <w:footnote w:type="continuationSeparator" w:id="0">
    <w:p w14:paraId="24D0F4E3" w14:textId="77777777" w:rsidR="00A008C4" w:rsidRDefault="00A008C4"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9B904" w14:textId="77777777" w:rsidR="00530C8E" w:rsidRPr="00530C8E" w:rsidRDefault="00930C06" w:rsidP="00530C8E">
    <w:pPr>
      <w:pStyle w:val="Header"/>
      <w:jc w:val="right"/>
      <w:rPr>
        <w:b/>
        <w:sz w:val="18"/>
        <w:szCs w:val="18"/>
      </w:rPr>
    </w:pPr>
    <w:r>
      <w:rPr>
        <w:noProof/>
        <w:lang w:eastAsia="en-GB"/>
      </w:rPr>
      <w:drawing>
        <wp:anchor distT="0" distB="0" distL="114300" distR="114300" simplePos="0" relativeHeight="251657728" behindDoc="0" locked="0" layoutInCell="1" allowOverlap="1" wp14:anchorId="67EFBE2A" wp14:editId="735F344F">
          <wp:simplePos x="0" y="0"/>
          <wp:positionH relativeFrom="column">
            <wp:posOffset>2606675</wp:posOffset>
          </wp:positionH>
          <wp:positionV relativeFrom="paragraph">
            <wp:posOffset>-463550</wp:posOffset>
          </wp:positionV>
          <wp:extent cx="1485900" cy="1057275"/>
          <wp:effectExtent l="0" t="0" r="0" b="9525"/>
          <wp:wrapNone/>
          <wp:docPr id="2" name="Picture 2" descr="logo_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vec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530C8E">
      <w:rPr>
        <w:noProof/>
        <w:lang w:eastAsia="en-GB"/>
      </w:rPr>
      <w:drawing>
        <wp:anchor distT="0" distB="0" distL="114300" distR="114300" simplePos="0" relativeHeight="251656704" behindDoc="1" locked="0" layoutInCell="1" allowOverlap="1" wp14:anchorId="2666BFD9" wp14:editId="4EDAB921">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rsidR="00530C8E">
      <w:tab/>
    </w:r>
    <w:r w:rsidR="00530C8E">
      <w:tab/>
    </w:r>
    <w:r w:rsidR="00530C8E" w:rsidRPr="00530C8E">
      <w:rPr>
        <w:b/>
        <w:sz w:val="18"/>
        <w:szCs w:val="18"/>
      </w:rPr>
      <w:t xml:space="preserve">Practical Endorsement GCE Biology </w:t>
    </w:r>
  </w:p>
  <w:p w14:paraId="5E1B86B9" w14:textId="77777777" w:rsidR="00B648E4" w:rsidRDefault="00B648E4" w:rsidP="00530C8E">
    <w:pPr>
      <w:pStyle w:val="Header"/>
      <w:jc w:val="right"/>
      <w:rPr>
        <w:b/>
        <w:sz w:val="18"/>
        <w:szCs w:val="18"/>
      </w:rPr>
    </w:pPr>
    <w:r>
      <w:rPr>
        <w:b/>
        <w:sz w:val="18"/>
        <w:szCs w:val="18"/>
      </w:rPr>
      <w:t>PAG2 Dissection</w:t>
    </w:r>
  </w:p>
  <w:p w14:paraId="610C50DB" w14:textId="77777777" w:rsidR="002347F3" w:rsidRDefault="005C1B50" w:rsidP="00930C06">
    <w:pPr>
      <w:pStyle w:val="Header"/>
      <w:jc w:val="right"/>
      <w:rPr>
        <w:b/>
        <w:sz w:val="18"/>
        <w:szCs w:val="18"/>
      </w:rPr>
    </w:pPr>
    <w:r>
      <w:rPr>
        <w:b/>
        <w:sz w:val="18"/>
        <w:szCs w:val="18"/>
      </w:rPr>
      <w:t>2.2 The d</w:t>
    </w:r>
    <w:r w:rsidR="003B522A">
      <w:rPr>
        <w:b/>
        <w:sz w:val="18"/>
        <w:szCs w:val="18"/>
      </w:rPr>
      <w:t>issection</w:t>
    </w:r>
    <w:r w:rsidR="00B648E4">
      <w:rPr>
        <w:b/>
        <w:sz w:val="18"/>
        <w:szCs w:val="18"/>
      </w:rPr>
      <w:t xml:space="preserve"> of </w:t>
    </w:r>
    <w:r>
      <w:rPr>
        <w:b/>
        <w:sz w:val="18"/>
        <w:szCs w:val="18"/>
      </w:rPr>
      <w:t>a stem</w:t>
    </w:r>
  </w:p>
  <w:p w14:paraId="3086BFBF"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6F79BB"/>
    <w:multiLevelType w:val="hybridMultilevel"/>
    <w:tmpl w:val="AD8C8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73067"/>
    <w:multiLevelType w:val="hybridMultilevel"/>
    <w:tmpl w:val="6D9ED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146E3"/>
    <w:multiLevelType w:val="hybridMultilevel"/>
    <w:tmpl w:val="997A7BD4"/>
    <w:lvl w:ilvl="0" w:tplc="0809000F">
      <w:start w:val="1"/>
      <w:numFmt w:val="decimal"/>
      <w:lvlText w:val="%1."/>
      <w:lvlJc w:val="left"/>
      <w:pPr>
        <w:ind w:left="720" w:hanging="360"/>
      </w:pPr>
    </w:lvl>
    <w:lvl w:ilvl="1" w:tplc="F998EED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06A66"/>
    <w:multiLevelType w:val="hybridMultilevel"/>
    <w:tmpl w:val="6696E696"/>
    <w:lvl w:ilvl="0" w:tplc="7AB04C6E">
      <w:start w:val="2"/>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B4722C2"/>
    <w:multiLevelType w:val="hybridMultilevel"/>
    <w:tmpl w:val="6EBA3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A30041"/>
    <w:multiLevelType w:val="hybridMultilevel"/>
    <w:tmpl w:val="D8DE6D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7D616A"/>
    <w:multiLevelType w:val="hybridMultilevel"/>
    <w:tmpl w:val="D200D2B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9822634"/>
    <w:multiLevelType w:val="hybridMultilevel"/>
    <w:tmpl w:val="B242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595C3A"/>
    <w:multiLevelType w:val="hybridMultilevel"/>
    <w:tmpl w:val="E334B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BD1345"/>
    <w:multiLevelType w:val="hybridMultilevel"/>
    <w:tmpl w:val="FEEC5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86A0D"/>
    <w:multiLevelType w:val="hybridMultilevel"/>
    <w:tmpl w:val="9F923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FE49E3"/>
    <w:multiLevelType w:val="hybridMultilevel"/>
    <w:tmpl w:val="7B6450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F50774"/>
    <w:multiLevelType w:val="hybridMultilevel"/>
    <w:tmpl w:val="3F4A6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C27FC1"/>
    <w:multiLevelType w:val="hybridMultilevel"/>
    <w:tmpl w:val="DFC89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E6AB8"/>
    <w:multiLevelType w:val="hybridMultilevel"/>
    <w:tmpl w:val="B718B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DA2C76"/>
    <w:multiLevelType w:val="hybridMultilevel"/>
    <w:tmpl w:val="DE1A4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BE328C"/>
    <w:multiLevelType w:val="hybridMultilevel"/>
    <w:tmpl w:val="E9E8316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092896"/>
    <w:multiLevelType w:val="hybridMultilevel"/>
    <w:tmpl w:val="547435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9949CC"/>
    <w:multiLevelType w:val="hybridMultilevel"/>
    <w:tmpl w:val="ACB2B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0"/>
  </w:num>
  <w:num w:numId="4">
    <w:abstractNumId w:val="26"/>
  </w:num>
  <w:num w:numId="5">
    <w:abstractNumId w:val="12"/>
  </w:num>
  <w:num w:numId="6">
    <w:abstractNumId w:val="9"/>
  </w:num>
  <w:num w:numId="7">
    <w:abstractNumId w:val="15"/>
  </w:num>
  <w:num w:numId="8">
    <w:abstractNumId w:val="4"/>
  </w:num>
  <w:num w:numId="9">
    <w:abstractNumId w:val="5"/>
  </w:num>
  <w:num w:numId="10">
    <w:abstractNumId w:val="13"/>
  </w:num>
  <w:num w:numId="11">
    <w:abstractNumId w:val="17"/>
  </w:num>
  <w:num w:numId="12">
    <w:abstractNumId w:val="16"/>
  </w:num>
  <w:num w:numId="13">
    <w:abstractNumId w:val="24"/>
  </w:num>
  <w:num w:numId="14">
    <w:abstractNumId w:val="7"/>
  </w:num>
  <w:num w:numId="15">
    <w:abstractNumId w:val="11"/>
  </w:num>
  <w:num w:numId="16">
    <w:abstractNumId w:val="23"/>
  </w:num>
  <w:num w:numId="17">
    <w:abstractNumId w:val="8"/>
  </w:num>
  <w:num w:numId="18">
    <w:abstractNumId w:val="25"/>
  </w:num>
  <w:num w:numId="19">
    <w:abstractNumId w:val="22"/>
  </w:num>
  <w:num w:numId="20">
    <w:abstractNumId w:val="1"/>
  </w:num>
  <w:num w:numId="21">
    <w:abstractNumId w:val="6"/>
  </w:num>
  <w:num w:numId="22">
    <w:abstractNumId w:val="3"/>
  </w:num>
  <w:num w:numId="23">
    <w:abstractNumId w:val="19"/>
  </w:num>
  <w:num w:numId="24">
    <w:abstractNumId w:val="27"/>
  </w:num>
  <w:num w:numId="25">
    <w:abstractNumId w:val="14"/>
  </w:num>
  <w:num w:numId="26">
    <w:abstractNumId w:val="20"/>
  </w:num>
  <w:num w:numId="27">
    <w:abstractNumId w:val="18"/>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32C8D"/>
    <w:rsid w:val="000343AB"/>
    <w:rsid w:val="00061401"/>
    <w:rsid w:val="00081872"/>
    <w:rsid w:val="000A5F25"/>
    <w:rsid w:val="000D3CC2"/>
    <w:rsid w:val="000D4040"/>
    <w:rsid w:val="00145AC4"/>
    <w:rsid w:val="001B559D"/>
    <w:rsid w:val="001E28CD"/>
    <w:rsid w:val="002347F3"/>
    <w:rsid w:val="0027449E"/>
    <w:rsid w:val="002942BC"/>
    <w:rsid w:val="002E6750"/>
    <w:rsid w:val="002F082D"/>
    <w:rsid w:val="002F27A5"/>
    <w:rsid w:val="00335013"/>
    <w:rsid w:val="003B522A"/>
    <w:rsid w:val="003E0BF8"/>
    <w:rsid w:val="003F4245"/>
    <w:rsid w:val="004522C8"/>
    <w:rsid w:val="00493DA7"/>
    <w:rsid w:val="004D4B56"/>
    <w:rsid w:val="00530C8E"/>
    <w:rsid w:val="005565C2"/>
    <w:rsid w:val="005950FA"/>
    <w:rsid w:val="005B55EA"/>
    <w:rsid w:val="005C1410"/>
    <w:rsid w:val="005C1B50"/>
    <w:rsid w:val="005E5A4F"/>
    <w:rsid w:val="005E7A8D"/>
    <w:rsid w:val="00635A03"/>
    <w:rsid w:val="00653C5D"/>
    <w:rsid w:val="0065515B"/>
    <w:rsid w:val="00672B6C"/>
    <w:rsid w:val="00694F4E"/>
    <w:rsid w:val="006A56DD"/>
    <w:rsid w:val="007645CE"/>
    <w:rsid w:val="00776202"/>
    <w:rsid w:val="00776FEF"/>
    <w:rsid w:val="00781EE2"/>
    <w:rsid w:val="007B0AAD"/>
    <w:rsid w:val="007B7B5B"/>
    <w:rsid w:val="0081667B"/>
    <w:rsid w:val="0082358A"/>
    <w:rsid w:val="008479B8"/>
    <w:rsid w:val="00854BEE"/>
    <w:rsid w:val="00856905"/>
    <w:rsid w:val="00877F25"/>
    <w:rsid w:val="008D5457"/>
    <w:rsid w:val="008F2679"/>
    <w:rsid w:val="008F2A96"/>
    <w:rsid w:val="00900861"/>
    <w:rsid w:val="00930C06"/>
    <w:rsid w:val="00970EC7"/>
    <w:rsid w:val="009870D1"/>
    <w:rsid w:val="009A2B89"/>
    <w:rsid w:val="009D7574"/>
    <w:rsid w:val="00A008C4"/>
    <w:rsid w:val="00A47DFE"/>
    <w:rsid w:val="00A54362"/>
    <w:rsid w:val="00A70732"/>
    <w:rsid w:val="00A82091"/>
    <w:rsid w:val="00AA2294"/>
    <w:rsid w:val="00B10A0F"/>
    <w:rsid w:val="00B17439"/>
    <w:rsid w:val="00B370B9"/>
    <w:rsid w:val="00B648E4"/>
    <w:rsid w:val="00B770D6"/>
    <w:rsid w:val="00B811F1"/>
    <w:rsid w:val="00BD139A"/>
    <w:rsid w:val="00C7704B"/>
    <w:rsid w:val="00CA4B55"/>
    <w:rsid w:val="00CA70A0"/>
    <w:rsid w:val="00CB04B0"/>
    <w:rsid w:val="00CE2346"/>
    <w:rsid w:val="00DB3ED8"/>
    <w:rsid w:val="00E02A81"/>
    <w:rsid w:val="00E35B63"/>
    <w:rsid w:val="00ED4927"/>
    <w:rsid w:val="00F306FB"/>
    <w:rsid w:val="00F37B83"/>
    <w:rsid w:val="00FD76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21ABB9"/>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character" w:styleId="Hyperlink">
    <w:name w:val="Hyperlink"/>
    <w:basedOn w:val="DefaultParagraphFont"/>
    <w:uiPriority w:val="99"/>
    <w:unhideWhenUsed/>
    <w:rsid w:val="00081872"/>
    <w:rPr>
      <w:color w:val="0000FF" w:themeColor="hyperlink"/>
      <w:u w:val="single"/>
    </w:rPr>
  </w:style>
  <w:style w:type="character" w:styleId="FollowedHyperlink">
    <w:name w:val="FollowedHyperlink"/>
    <w:basedOn w:val="DefaultParagraphFont"/>
    <w:uiPriority w:val="99"/>
    <w:semiHidden/>
    <w:unhideWhenUsed/>
    <w:rsid w:val="00B770D6"/>
    <w:rPr>
      <w:color w:val="800080" w:themeColor="followedHyperlink"/>
      <w:u w:val="single"/>
    </w:rPr>
  </w:style>
  <w:style w:type="character" w:styleId="UnresolvedMention">
    <w:name w:val="Unresolved Mention"/>
    <w:basedOn w:val="DefaultParagraphFont"/>
    <w:uiPriority w:val="99"/>
    <w:semiHidden/>
    <w:unhideWhenUsed/>
    <w:rsid w:val="00CA70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056452">
      <w:bodyDiv w:val="1"/>
      <w:marLeft w:val="0"/>
      <w:marRight w:val="0"/>
      <w:marTop w:val="0"/>
      <w:marBottom w:val="0"/>
      <w:divBdr>
        <w:top w:val="none" w:sz="0" w:space="0" w:color="auto"/>
        <w:left w:val="none" w:sz="0" w:space="0" w:color="auto"/>
        <w:bottom w:val="none" w:sz="0" w:space="0" w:color="auto"/>
        <w:right w:val="none" w:sz="0" w:space="0" w:color="auto"/>
      </w:divBdr>
    </w:div>
    <w:div w:id="762990247">
      <w:bodyDiv w:val="1"/>
      <w:marLeft w:val="0"/>
      <w:marRight w:val="0"/>
      <w:marTop w:val="0"/>
      <w:marBottom w:val="0"/>
      <w:divBdr>
        <w:top w:val="none" w:sz="0" w:space="0" w:color="auto"/>
        <w:left w:val="none" w:sz="0" w:space="0" w:color="auto"/>
        <w:bottom w:val="none" w:sz="0" w:space="0" w:color="auto"/>
        <w:right w:val="none" w:sz="0" w:space="0" w:color="auto"/>
      </w:divBdr>
    </w:div>
    <w:div w:id="155781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ps.org.uk/secondary/teaching-resources/1325-a-level-set-practicals-dissection-and-microscopy-of-a-plant-ste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leapss.org.u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aps.org.uk/" TargetMode="External"/><Relationship Id="rId4" Type="http://schemas.openxmlformats.org/officeDocument/2006/relationships/webSettings" Target="webSettings.xml"/><Relationship Id="rId9" Type="http://schemas.openxmlformats.org/officeDocument/2006/relationships/hyperlink" Target="https://www.saps.org.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PAG2.2 Teacher Stem dissection_v1.0</vt:lpstr>
    </vt:vector>
  </TitlesOfParts>
  <Company>Cambridge Assessment</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PAG2.2 Teacher Stem dissection_v2.0</dc:title>
  <dc:creator>OCR Science</dc:creator>
  <cp:keywords>PAG2.2, dissection, stem</cp:keywords>
  <cp:lastModifiedBy>Sylvia Grice</cp:lastModifiedBy>
  <cp:revision>9</cp:revision>
  <cp:lastPrinted>2015-08-28T12:41:00Z</cp:lastPrinted>
  <dcterms:created xsi:type="dcterms:W3CDTF">2016-05-24T14:41:00Z</dcterms:created>
  <dcterms:modified xsi:type="dcterms:W3CDTF">2020-06-04T12:22:00Z</dcterms:modified>
</cp:coreProperties>
</file>